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7634C" w14:textId="26BB4B23" w:rsidR="00546104" w:rsidRDefault="00546104" w:rsidP="007E6DCE">
      <w:pPr>
        <w:pStyle w:val="Heading2"/>
        <w:spacing w:before="0"/>
      </w:pPr>
      <w:bookmarkStart w:id="0" w:name="_Toc325379660"/>
      <w:r w:rsidRPr="00DB5774">
        <w:t>NZCPR Summary</w:t>
      </w:r>
    </w:p>
    <w:p w14:paraId="7B59357E" w14:textId="377705F5" w:rsidR="00E52242" w:rsidRDefault="00DB5774" w:rsidP="00034A85">
      <w:pPr>
        <w:spacing w:after="0" w:line="288" w:lineRule="auto"/>
        <w:rPr>
          <w:rFonts w:eastAsia="Calibri" w:cs="Times New Roman"/>
          <w:sz w:val="22"/>
          <w:szCs w:val="22"/>
          <w:lang w:val="en-NZ"/>
        </w:rPr>
      </w:pPr>
      <w:r w:rsidRPr="00DB5774">
        <w:rPr>
          <w:rFonts w:eastAsia="Calibri" w:cs="Times New Roman"/>
          <w:sz w:val="22"/>
          <w:szCs w:val="22"/>
          <w:lang w:val="en-NZ"/>
        </w:rPr>
        <w:t>The NZCPR is a confidential database of health information on people with cerebral palsy in NZ. Please contact us (</w:t>
      </w:r>
      <w:r w:rsidR="008C1052">
        <w:rPr>
          <w:rFonts w:eastAsia="Calibri" w:cs="Times New Roman"/>
          <w:sz w:val="22"/>
          <w:szCs w:val="22"/>
          <w:lang w:val="en-NZ"/>
        </w:rPr>
        <w:t>e</w:t>
      </w:r>
      <w:r w:rsidRPr="00DB5774">
        <w:rPr>
          <w:rFonts w:eastAsia="Calibri" w:cs="Times New Roman"/>
          <w:sz w:val="22"/>
          <w:szCs w:val="22"/>
          <w:lang w:val="en-NZ"/>
        </w:rPr>
        <w:t xml:space="preserve">mail: </w:t>
      </w:r>
      <w:r w:rsidRPr="007E6DCE">
        <w:rPr>
          <w:rFonts w:eastAsia="Calibri" w:cs="Times New Roman"/>
          <w:sz w:val="22"/>
          <w:szCs w:val="22"/>
          <w:u w:val="single"/>
          <w:lang w:val="en-NZ"/>
        </w:rPr>
        <w:t>nzcpregister@adhb.govt.nz</w:t>
      </w:r>
      <w:r w:rsidRPr="00DB5774">
        <w:rPr>
          <w:rFonts w:eastAsia="Calibri" w:cs="Times New Roman"/>
          <w:sz w:val="22"/>
          <w:szCs w:val="22"/>
          <w:lang w:val="en-NZ"/>
        </w:rPr>
        <w:t xml:space="preserve">) and see our websites </w:t>
      </w:r>
      <w:r w:rsidR="00E52242">
        <w:rPr>
          <w:rFonts w:eastAsia="Calibri" w:cs="Times New Roman"/>
          <w:sz w:val="22"/>
          <w:szCs w:val="22"/>
          <w:lang w:val="en-NZ"/>
        </w:rPr>
        <w:t xml:space="preserve">and latest report </w:t>
      </w:r>
      <w:r w:rsidRPr="00DB5774">
        <w:rPr>
          <w:rFonts w:eastAsia="Calibri" w:cs="Times New Roman"/>
          <w:sz w:val="22"/>
          <w:szCs w:val="22"/>
          <w:lang w:val="en-NZ"/>
        </w:rPr>
        <w:t>for further information</w:t>
      </w:r>
      <w:r w:rsidR="00E52242">
        <w:rPr>
          <w:rFonts w:eastAsia="Calibri" w:cs="Times New Roman"/>
          <w:sz w:val="22"/>
          <w:szCs w:val="22"/>
          <w:lang w:val="en-NZ"/>
        </w:rPr>
        <w:t>, including what data is collected</w:t>
      </w:r>
      <w:r w:rsidRPr="00DB5774">
        <w:rPr>
          <w:rFonts w:eastAsia="Calibri" w:cs="Times New Roman"/>
          <w:sz w:val="22"/>
          <w:szCs w:val="22"/>
          <w:lang w:val="en-NZ"/>
        </w:rPr>
        <w:t>:</w:t>
      </w:r>
    </w:p>
    <w:p w14:paraId="28662FA4" w14:textId="367C61F0" w:rsidR="000F5CE5" w:rsidRPr="000F5CE5" w:rsidRDefault="000F5CE5" w:rsidP="000F5CE5">
      <w:pPr>
        <w:pStyle w:val="ListParagraph"/>
        <w:numPr>
          <w:ilvl w:val="0"/>
          <w:numId w:val="35"/>
        </w:numPr>
        <w:spacing w:after="0" w:line="288" w:lineRule="auto"/>
        <w:rPr>
          <w:rFonts w:eastAsia="Calibri" w:cs="Times New Roman"/>
          <w:sz w:val="22"/>
          <w:szCs w:val="22"/>
          <w:lang w:val="en-NZ"/>
        </w:rPr>
      </w:pPr>
      <w:r w:rsidRPr="007136FF">
        <w:rPr>
          <w:rFonts w:eastAsia="Calibri" w:cs="Times New Roman"/>
          <w:sz w:val="22"/>
          <w:szCs w:val="22"/>
          <w:lang w:val="en-NZ"/>
        </w:rPr>
        <w:t>NZCPR Website</w:t>
      </w:r>
      <w:r w:rsidRPr="000F5CE5">
        <w:rPr>
          <w:rFonts w:eastAsia="Calibri" w:cs="Times New Roman"/>
          <w:sz w:val="22"/>
          <w:szCs w:val="22"/>
          <w:lang w:val="en-NZ"/>
        </w:rPr>
        <w:t xml:space="preserve"> </w:t>
      </w:r>
    </w:p>
    <w:p w14:paraId="733E6CA2" w14:textId="5531B932" w:rsidR="000F5CE5" w:rsidRPr="000F5CE5" w:rsidRDefault="009D3802" w:rsidP="000F5CE5">
      <w:pPr>
        <w:pStyle w:val="ListParagraph"/>
        <w:numPr>
          <w:ilvl w:val="0"/>
          <w:numId w:val="35"/>
        </w:numPr>
        <w:spacing w:after="0" w:line="288" w:lineRule="auto"/>
        <w:rPr>
          <w:rFonts w:eastAsia="Calibri" w:cs="Times New Roman"/>
          <w:sz w:val="22"/>
          <w:szCs w:val="22"/>
          <w:lang w:val="en-NZ"/>
        </w:rPr>
      </w:pPr>
      <w:hyperlink r:id="rId8" w:history="1">
        <w:r w:rsidR="000F5CE5" w:rsidRPr="007E6DCE">
          <w:rPr>
            <w:rStyle w:val="Hyperlink"/>
            <w:rFonts w:eastAsia="Calibri" w:cs="Times New Roman"/>
            <w:sz w:val="22"/>
            <w:szCs w:val="22"/>
            <w:lang w:val="en-NZ"/>
          </w:rPr>
          <w:t>Starship Children’s Hospital - Information about NZCPR</w:t>
        </w:r>
      </w:hyperlink>
      <w:r w:rsidR="000F5CE5" w:rsidRPr="000F5CE5">
        <w:rPr>
          <w:rFonts w:eastAsia="Calibri" w:cs="Times New Roman"/>
          <w:sz w:val="22"/>
          <w:szCs w:val="22"/>
          <w:lang w:val="en-NZ"/>
        </w:rPr>
        <w:t xml:space="preserve"> </w:t>
      </w:r>
    </w:p>
    <w:p w14:paraId="3CDA7CAF" w14:textId="0539390A" w:rsidR="00546104" w:rsidRPr="000F5CE5" w:rsidRDefault="000F5CE5" w:rsidP="000F5CE5">
      <w:pPr>
        <w:pStyle w:val="ListParagraph"/>
        <w:numPr>
          <w:ilvl w:val="0"/>
          <w:numId w:val="35"/>
        </w:numPr>
        <w:spacing w:after="0" w:line="288" w:lineRule="auto"/>
        <w:rPr>
          <w:rFonts w:eastAsia="Calibri" w:cs="Times New Roman"/>
          <w:sz w:val="22"/>
          <w:szCs w:val="22"/>
          <w:lang w:val="en-NZ"/>
        </w:rPr>
      </w:pPr>
      <w:r w:rsidRPr="007136FF">
        <w:rPr>
          <w:rFonts w:eastAsia="Calibri" w:cs="Times New Roman"/>
          <w:sz w:val="22"/>
          <w:szCs w:val="22"/>
          <w:lang w:val="en-NZ"/>
        </w:rPr>
        <w:t>NZCPR Report 2022</w:t>
      </w:r>
      <w:r w:rsidRPr="000F5CE5">
        <w:rPr>
          <w:rFonts w:eastAsia="Calibri" w:cs="Times New Roman"/>
          <w:sz w:val="22"/>
          <w:szCs w:val="22"/>
          <w:lang w:val="en-NZ"/>
        </w:rPr>
        <w:t xml:space="preserve"> </w:t>
      </w:r>
    </w:p>
    <w:p w14:paraId="603D5FE6" w14:textId="724B06BF" w:rsidR="00DB5774" w:rsidRPr="00DB5774" w:rsidRDefault="00DB5774" w:rsidP="002042B2">
      <w:pPr>
        <w:pStyle w:val="Heading2"/>
      </w:pPr>
      <w:r w:rsidRPr="00DB5774">
        <w:t>Prior to starting your research</w:t>
      </w:r>
    </w:p>
    <w:p w14:paraId="2D94ED6C" w14:textId="77777777" w:rsidR="00BE2E45" w:rsidRDefault="00DB5774" w:rsidP="007061A7">
      <w:pPr>
        <w:spacing w:after="0" w:line="288" w:lineRule="auto"/>
        <w:rPr>
          <w:rFonts w:eastAsia="Calibri" w:cs="Times New Roman"/>
          <w:sz w:val="22"/>
          <w:szCs w:val="22"/>
          <w:lang w:val="en-NZ"/>
        </w:rPr>
      </w:pPr>
      <w:r w:rsidRPr="00DB5774">
        <w:rPr>
          <w:rFonts w:eastAsia="Calibri" w:cs="Times New Roman"/>
          <w:sz w:val="22"/>
          <w:szCs w:val="22"/>
          <w:lang w:val="en-NZ"/>
        </w:rPr>
        <w:t xml:space="preserve">If you are planning to use the NZCPR database for your research project, </w:t>
      </w:r>
      <w:r w:rsidRPr="00DB5774">
        <w:rPr>
          <w:rFonts w:eastAsia="Calibri" w:cs="Times New Roman"/>
          <w:b/>
          <w:sz w:val="22"/>
          <w:szCs w:val="22"/>
          <w:lang w:val="en-NZ"/>
        </w:rPr>
        <w:t>please contact us in your project planning stage</w:t>
      </w:r>
      <w:r w:rsidRPr="00DB5774">
        <w:rPr>
          <w:rFonts w:eastAsia="Calibri" w:cs="Times New Roman"/>
          <w:sz w:val="22"/>
          <w:szCs w:val="22"/>
          <w:lang w:val="en-NZ"/>
        </w:rPr>
        <w:t xml:space="preserve">.  This will ensure the NZCPR can provide the information you require for your project. If required, </w:t>
      </w:r>
      <w:r w:rsidRPr="007136FF">
        <w:rPr>
          <w:rFonts w:eastAsia="Calibri" w:cs="Times New Roman"/>
          <w:b/>
          <w:sz w:val="22"/>
          <w:szCs w:val="22"/>
          <w:lang w:val="en-NZ"/>
        </w:rPr>
        <w:t xml:space="preserve">a quote can be provided for any financial costs </w:t>
      </w:r>
      <w:r w:rsidRPr="00DB5774">
        <w:rPr>
          <w:rFonts w:eastAsia="Calibri" w:cs="Times New Roman"/>
          <w:sz w:val="22"/>
          <w:szCs w:val="22"/>
          <w:lang w:val="en-NZ"/>
        </w:rPr>
        <w:t>the NZCPR might incur, depending on your project requirements.</w:t>
      </w:r>
    </w:p>
    <w:p w14:paraId="45650D2B" w14:textId="77777777" w:rsidR="00BE2E45" w:rsidRPr="005E113E" w:rsidRDefault="00BE2E45" w:rsidP="00034A85">
      <w:pPr>
        <w:pStyle w:val="Heading4"/>
        <w:rPr>
          <w:i/>
        </w:rPr>
      </w:pPr>
      <w:r w:rsidRPr="005E113E">
        <w:rPr>
          <w:i/>
        </w:rPr>
        <w:t>Helpful tips</w:t>
      </w:r>
    </w:p>
    <w:p w14:paraId="50B708A8" w14:textId="77777777" w:rsidR="00BE2E45" w:rsidRPr="005E113E" w:rsidRDefault="00044EEF" w:rsidP="007061A7">
      <w:pPr>
        <w:spacing w:after="0" w:line="288" w:lineRule="auto"/>
        <w:rPr>
          <w:rFonts w:eastAsia="Calibri" w:cs="Times New Roman"/>
          <w:i/>
          <w:sz w:val="22"/>
          <w:szCs w:val="22"/>
          <w:lang w:val="en-NZ"/>
        </w:rPr>
      </w:pPr>
      <w:r w:rsidRPr="005E113E">
        <w:rPr>
          <w:rFonts w:eastAsia="Calibri" w:cs="Times New Roman"/>
          <w:i/>
          <w:sz w:val="22"/>
          <w:szCs w:val="22"/>
          <w:lang w:val="en-NZ"/>
        </w:rPr>
        <w:t>Recruitment rates f</w:t>
      </w:r>
      <w:r w:rsidR="00BE2E45" w:rsidRPr="005E113E">
        <w:rPr>
          <w:rFonts w:eastAsia="Calibri" w:cs="Times New Roman"/>
          <w:i/>
          <w:sz w:val="22"/>
          <w:szCs w:val="22"/>
          <w:lang w:val="en-NZ"/>
        </w:rPr>
        <w:t>or projects that seek people with cerebral palsy to participate by completing a survey, participating in an interview or intervention,</w:t>
      </w:r>
      <w:r w:rsidRPr="005E113E">
        <w:rPr>
          <w:rFonts w:eastAsia="Calibri" w:cs="Times New Roman"/>
          <w:i/>
          <w:sz w:val="22"/>
          <w:szCs w:val="22"/>
          <w:lang w:val="en-NZ"/>
        </w:rPr>
        <w:t xml:space="preserve"> may vary. To optimise recruitment potential, </w:t>
      </w:r>
      <w:r w:rsidR="00BE2E45" w:rsidRPr="005E113E">
        <w:rPr>
          <w:rFonts w:eastAsia="Calibri" w:cs="Times New Roman"/>
          <w:i/>
          <w:sz w:val="22"/>
          <w:szCs w:val="22"/>
          <w:lang w:val="en-NZ"/>
        </w:rPr>
        <w:t xml:space="preserve">it may be helpful </w:t>
      </w:r>
      <w:r w:rsidR="00034A85" w:rsidRPr="005E113E">
        <w:rPr>
          <w:rFonts w:eastAsia="Calibri" w:cs="Times New Roman"/>
          <w:i/>
          <w:sz w:val="22"/>
          <w:szCs w:val="22"/>
          <w:lang w:val="en-NZ"/>
        </w:rPr>
        <w:t xml:space="preserve">to </w:t>
      </w:r>
      <w:r w:rsidR="00375DBA" w:rsidRPr="005E113E">
        <w:rPr>
          <w:rFonts w:eastAsia="Calibri" w:cs="Times New Roman"/>
          <w:i/>
          <w:sz w:val="22"/>
          <w:szCs w:val="22"/>
          <w:lang w:val="en-NZ"/>
        </w:rPr>
        <w:t>consider</w:t>
      </w:r>
    </w:p>
    <w:p w14:paraId="18D3ED4D" w14:textId="22936095" w:rsidR="00BE2E45" w:rsidRPr="005E113E" w:rsidRDefault="00546104" w:rsidP="00C05EA3">
      <w:pPr>
        <w:pStyle w:val="ListParagraph"/>
        <w:numPr>
          <w:ilvl w:val="0"/>
          <w:numId w:val="32"/>
        </w:numPr>
        <w:spacing w:after="0" w:line="288" w:lineRule="auto"/>
        <w:rPr>
          <w:rFonts w:eastAsia="Calibri" w:cs="Times New Roman"/>
          <w:i/>
          <w:sz w:val="22"/>
          <w:szCs w:val="22"/>
          <w:lang w:val="en-NZ"/>
        </w:rPr>
      </w:pPr>
      <w:r w:rsidRPr="005E113E">
        <w:rPr>
          <w:rFonts w:eastAsia="Calibri" w:cs="Times New Roman"/>
          <w:i/>
          <w:sz w:val="22"/>
          <w:szCs w:val="22"/>
          <w:lang w:val="en-NZ"/>
        </w:rPr>
        <w:t xml:space="preserve">Discussing your project with us </w:t>
      </w:r>
      <w:r w:rsidR="00072FF4" w:rsidRPr="00072FF4">
        <w:rPr>
          <w:rFonts w:eastAsia="Calibri" w:cs="Times New Roman"/>
          <w:i/>
          <w:sz w:val="22"/>
          <w:szCs w:val="22"/>
          <w:lang w:val="en-NZ"/>
        </w:rPr>
        <w:t>in the p</w:t>
      </w:r>
      <w:r w:rsidR="00072FF4">
        <w:rPr>
          <w:rFonts w:eastAsia="Calibri" w:cs="Times New Roman"/>
          <w:i/>
          <w:sz w:val="22"/>
          <w:szCs w:val="22"/>
          <w:lang w:val="en-NZ"/>
        </w:rPr>
        <w:t xml:space="preserve">lanning </w:t>
      </w:r>
      <w:r w:rsidR="003D2D8B">
        <w:rPr>
          <w:rFonts w:eastAsia="Calibri" w:cs="Times New Roman"/>
          <w:i/>
          <w:sz w:val="22"/>
          <w:szCs w:val="22"/>
          <w:lang w:val="en-NZ"/>
        </w:rPr>
        <w:t>st</w:t>
      </w:r>
      <w:r w:rsidR="003D2D8B" w:rsidRPr="00072FF4">
        <w:rPr>
          <w:rFonts w:eastAsia="Calibri" w:cs="Times New Roman"/>
          <w:i/>
          <w:sz w:val="22"/>
          <w:szCs w:val="22"/>
          <w:lang w:val="en-NZ"/>
        </w:rPr>
        <w:t>a</w:t>
      </w:r>
      <w:r w:rsidR="003D2D8B" w:rsidRPr="00DB5FC6">
        <w:rPr>
          <w:rFonts w:eastAsia="Calibri" w:cs="Times New Roman"/>
          <w:i/>
          <w:sz w:val="22"/>
          <w:szCs w:val="22"/>
          <w:lang w:val="en-NZ"/>
        </w:rPr>
        <w:t>g</w:t>
      </w:r>
      <w:r w:rsidR="003D2D8B">
        <w:rPr>
          <w:rFonts w:eastAsia="Calibri" w:cs="Times New Roman"/>
          <w:i/>
          <w:sz w:val="22"/>
          <w:szCs w:val="22"/>
          <w:lang w:val="en-NZ"/>
        </w:rPr>
        <w:t>e</w:t>
      </w:r>
    </w:p>
    <w:p w14:paraId="15435567" w14:textId="77777777" w:rsidR="004D589B" w:rsidRPr="005E113E" w:rsidRDefault="0035633A" w:rsidP="00034A85">
      <w:pPr>
        <w:pStyle w:val="ListParagraph"/>
        <w:numPr>
          <w:ilvl w:val="0"/>
          <w:numId w:val="32"/>
        </w:numPr>
        <w:spacing w:after="0" w:line="288" w:lineRule="auto"/>
        <w:rPr>
          <w:rFonts w:eastAsia="Calibri" w:cs="Times New Roman"/>
          <w:i/>
          <w:sz w:val="22"/>
          <w:szCs w:val="22"/>
          <w:lang w:val="en-NZ"/>
        </w:rPr>
      </w:pPr>
      <w:r w:rsidRPr="005E113E">
        <w:rPr>
          <w:rFonts w:eastAsia="Calibri" w:cs="Times New Roman"/>
          <w:i/>
          <w:sz w:val="22"/>
          <w:szCs w:val="22"/>
          <w:lang w:val="en-NZ"/>
        </w:rPr>
        <w:t>Invitation to participate</w:t>
      </w:r>
      <w:r w:rsidR="009F1F43" w:rsidRPr="005E113E">
        <w:rPr>
          <w:rFonts w:eastAsia="Calibri" w:cs="Times New Roman"/>
          <w:i/>
          <w:sz w:val="22"/>
          <w:szCs w:val="22"/>
          <w:lang w:val="en-NZ"/>
        </w:rPr>
        <w:t xml:space="preserve"> must be approved by the relevant ethics committee, but consider the following which we feel may improve participation rates</w:t>
      </w:r>
      <w:r w:rsidRPr="005E113E">
        <w:rPr>
          <w:rFonts w:eastAsia="Calibri" w:cs="Times New Roman"/>
          <w:i/>
          <w:sz w:val="22"/>
          <w:szCs w:val="22"/>
          <w:lang w:val="en-NZ"/>
        </w:rPr>
        <w:t xml:space="preserve">: </w:t>
      </w:r>
    </w:p>
    <w:p w14:paraId="53300D42" w14:textId="77777777" w:rsidR="00044EEF" w:rsidRPr="005E113E" w:rsidRDefault="0035633A" w:rsidP="00034A85">
      <w:pPr>
        <w:pStyle w:val="ListParagraph"/>
        <w:numPr>
          <w:ilvl w:val="1"/>
          <w:numId w:val="32"/>
        </w:numPr>
        <w:spacing w:after="0" w:line="288" w:lineRule="auto"/>
        <w:rPr>
          <w:rFonts w:eastAsia="Calibri" w:cs="Times New Roman"/>
          <w:i/>
          <w:sz w:val="22"/>
          <w:szCs w:val="22"/>
          <w:lang w:val="en-NZ"/>
        </w:rPr>
      </w:pPr>
      <w:r w:rsidRPr="005E113E">
        <w:rPr>
          <w:rFonts w:eastAsia="Calibri" w:cs="Times New Roman"/>
          <w:i/>
          <w:sz w:val="22"/>
          <w:szCs w:val="22"/>
          <w:lang w:val="en-NZ"/>
        </w:rPr>
        <w:t xml:space="preserve">If using an external form (e.g. a link for </w:t>
      </w:r>
      <w:r w:rsidR="007C683F" w:rsidRPr="005E113E">
        <w:rPr>
          <w:rFonts w:eastAsia="Calibri" w:cs="Times New Roman"/>
          <w:i/>
          <w:sz w:val="22"/>
          <w:szCs w:val="22"/>
          <w:lang w:val="en-NZ"/>
        </w:rPr>
        <w:t xml:space="preserve">an interested </w:t>
      </w:r>
      <w:r w:rsidRPr="005E113E">
        <w:rPr>
          <w:rFonts w:eastAsia="Calibri" w:cs="Times New Roman"/>
          <w:i/>
          <w:sz w:val="22"/>
          <w:szCs w:val="22"/>
          <w:lang w:val="en-NZ"/>
        </w:rPr>
        <w:t xml:space="preserve">participant to fill in </w:t>
      </w:r>
      <w:r w:rsidR="007C683F" w:rsidRPr="005E113E">
        <w:rPr>
          <w:rFonts w:eastAsia="Calibri" w:cs="Times New Roman"/>
          <w:i/>
          <w:sz w:val="22"/>
          <w:szCs w:val="22"/>
          <w:lang w:val="en-NZ"/>
        </w:rPr>
        <w:t>contact</w:t>
      </w:r>
      <w:r w:rsidRPr="005E113E">
        <w:rPr>
          <w:rFonts w:eastAsia="Calibri" w:cs="Times New Roman"/>
          <w:i/>
          <w:sz w:val="22"/>
          <w:szCs w:val="22"/>
          <w:lang w:val="en-NZ"/>
        </w:rPr>
        <w:t xml:space="preserve"> details)</w:t>
      </w:r>
      <w:r w:rsidR="00044EEF" w:rsidRPr="005E113E">
        <w:rPr>
          <w:rFonts w:eastAsia="Calibri" w:cs="Times New Roman"/>
          <w:i/>
          <w:sz w:val="22"/>
          <w:szCs w:val="22"/>
          <w:lang w:val="en-NZ"/>
        </w:rPr>
        <w:t>, keep the form to</w:t>
      </w:r>
      <w:r w:rsidR="004D589B" w:rsidRPr="005E113E">
        <w:rPr>
          <w:rFonts w:eastAsia="Calibri" w:cs="Times New Roman"/>
          <w:i/>
          <w:sz w:val="22"/>
          <w:szCs w:val="22"/>
          <w:lang w:val="en-NZ"/>
        </w:rPr>
        <w:t xml:space="preserve"> only 1 page if possible</w:t>
      </w:r>
    </w:p>
    <w:p w14:paraId="757989B2" w14:textId="77777777" w:rsidR="00C05EA3" w:rsidRPr="005E113E" w:rsidRDefault="00BB60AF" w:rsidP="00034A85">
      <w:pPr>
        <w:pStyle w:val="ListParagraph"/>
        <w:numPr>
          <w:ilvl w:val="1"/>
          <w:numId w:val="32"/>
        </w:numPr>
        <w:spacing w:after="0" w:line="288" w:lineRule="auto"/>
        <w:rPr>
          <w:rFonts w:eastAsia="Calibri" w:cs="Times New Roman"/>
          <w:i/>
          <w:sz w:val="22"/>
          <w:szCs w:val="22"/>
          <w:lang w:val="en-NZ"/>
        </w:rPr>
      </w:pPr>
      <w:r w:rsidRPr="005E113E">
        <w:rPr>
          <w:rFonts w:eastAsia="Calibri" w:cs="Times New Roman"/>
          <w:i/>
          <w:sz w:val="22"/>
          <w:szCs w:val="22"/>
          <w:lang w:val="en-NZ"/>
        </w:rPr>
        <w:t>C</w:t>
      </w:r>
      <w:r w:rsidR="004D589B" w:rsidRPr="005E113E">
        <w:rPr>
          <w:rFonts w:eastAsia="Calibri" w:cs="Times New Roman"/>
          <w:i/>
          <w:sz w:val="22"/>
          <w:szCs w:val="22"/>
          <w:lang w:val="en-NZ"/>
        </w:rPr>
        <w:t xml:space="preserve">onsider if the message can be communicated quickly, e.g. who is eligible and where to click </w:t>
      </w:r>
    </w:p>
    <w:p w14:paraId="072A6092" w14:textId="2480D354" w:rsidR="0035633A" w:rsidRPr="007E6DCE" w:rsidRDefault="00034A85" w:rsidP="007061A7">
      <w:pPr>
        <w:pStyle w:val="ListParagraph"/>
        <w:numPr>
          <w:ilvl w:val="1"/>
          <w:numId w:val="32"/>
        </w:numPr>
        <w:spacing w:after="0" w:line="288" w:lineRule="auto"/>
        <w:rPr>
          <w:rFonts w:eastAsia="Calibri" w:cs="Times New Roman"/>
          <w:i/>
          <w:sz w:val="22"/>
          <w:szCs w:val="22"/>
          <w:lang w:val="en-NZ"/>
        </w:rPr>
      </w:pPr>
      <w:r w:rsidRPr="005E113E">
        <w:rPr>
          <w:rFonts w:eastAsia="Calibri" w:cs="Times New Roman"/>
          <w:i/>
          <w:sz w:val="22"/>
          <w:szCs w:val="22"/>
          <w:lang w:val="en-NZ"/>
        </w:rPr>
        <w:t>If offering koha, consider if it can be mentioned early in the invitation</w:t>
      </w:r>
    </w:p>
    <w:p w14:paraId="24CD3B19" w14:textId="02C4651E" w:rsidR="00DB5774" w:rsidRPr="00DB5774" w:rsidRDefault="00DB5774" w:rsidP="002042B2">
      <w:pPr>
        <w:pStyle w:val="Heading2"/>
      </w:pPr>
      <w:r w:rsidRPr="00DB5774">
        <w:t>Role of NZCPR Governance Committee</w:t>
      </w:r>
    </w:p>
    <w:p w14:paraId="7060ED65" w14:textId="4C38E76D" w:rsidR="00DB5774" w:rsidRPr="00DB5774" w:rsidRDefault="00DB5774" w:rsidP="007061A7">
      <w:pPr>
        <w:spacing w:after="0" w:line="288" w:lineRule="auto"/>
        <w:jc w:val="both"/>
        <w:rPr>
          <w:rFonts w:eastAsia="Calibri" w:cs="Times New Roman"/>
          <w:sz w:val="22"/>
          <w:szCs w:val="22"/>
          <w:lang w:val="en-NZ"/>
        </w:rPr>
      </w:pPr>
      <w:r w:rsidRPr="00DB5774">
        <w:rPr>
          <w:rFonts w:eastAsia="Calibri" w:cs="Times New Roman"/>
          <w:sz w:val="22"/>
          <w:szCs w:val="22"/>
          <w:lang w:val="en-NZ"/>
        </w:rPr>
        <w:t>The NZCPR Governance committee</w:t>
      </w:r>
      <w:r w:rsidR="009F1F43">
        <w:rPr>
          <w:rFonts w:eastAsia="Calibri" w:cs="Times New Roman"/>
          <w:sz w:val="22"/>
          <w:szCs w:val="22"/>
          <w:lang w:val="en-NZ"/>
        </w:rPr>
        <w:t xml:space="preserve">’s research priorities is to utilise the NZCPR data to advocate and </w:t>
      </w:r>
      <w:r w:rsidR="007136FF">
        <w:rPr>
          <w:rFonts w:eastAsia="Calibri" w:cs="Times New Roman"/>
          <w:sz w:val="22"/>
          <w:szCs w:val="22"/>
          <w:lang w:val="en-NZ"/>
        </w:rPr>
        <w:t xml:space="preserve">promote </w:t>
      </w:r>
      <w:r w:rsidR="007136FF" w:rsidRPr="00DB5774">
        <w:rPr>
          <w:rFonts w:eastAsia="Calibri" w:cs="Times New Roman"/>
          <w:sz w:val="22"/>
          <w:szCs w:val="22"/>
          <w:lang w:val="en-NZ"/>
        </w:rPr>
        <w:t>equitable</w:t>
      </w:r>
      <w:r w:rsidR="007136FF">
        <w:rPr>
          <w:rFonts w:eastAsia="Calibri" w:cs="Times New Roman"/>
          <w:sz w:val="22"/>
          <w:szCs w:val="22"/>
          <w:lang w:val="en-NZ"/>
        </w:rPr>
        <w:t xml:space="preserve"> health</w:t>
      </w:r>
      <w:r w:rsidR="009F1F43">
        <w:rPr>
          <w:rFonts w:eastAsia="Calibri" w:cs="Times New Roman"/>
          <w:sz w:val="22"/>
          <w:szCs w:val="22"/>
          <w:lang w:val="en-NZ"/>
        </w:rPr>
        <w:t xml:space="preserve"> outcomes for all people living with CP in Aotearoa New Zealand across the lifespan.  </w:t>
      </w:r>
      <w:r w:rsidRPr="00DB5774">
        <w:rPr>
          <w:rFonts w:eastAsia="Calibri" w:cs="Times New Roman"/>
          <w:sz w:val="22"/>
          <w:szCs w:val="22"/>
          <w:lang w:val="en-NZ"/>
        </w:rPr>
        <w:t xml:space="preserve">The data held in the register </w:t>
      </w:r>
      <w:r w:rsidR="007136FF">
        <w:rPr>
          <w:rFonts w:eastAsia="Calibri" w:cs="Times New Roman"/>
          <w:sz w:val="22"/>
          <w:szCs w:val="22"/>
          <w:lang w:val="en-NZ"/>
        </w:rPr>
        <w:t xml:space="preserve">is a significant data-set for the participants </w:t>
      </w:r>
      <w:r w:rsidRPr="00DB5774">
        <w:rPr>
          <w:rFonts w:eastAsia="Calibri" w:cs="Times New Roman"/>
          <w:sz w:val="22"/>
          <w:szCs w:val="22"/>
          <w:lang w:val="en-NZ"/>
        </w:rPr>
        <w:t xml:space="preserve">and the Governance Committee may wish to have oversight or be consulted on how it is reported and used. We are mindful of protecting the privacy and rights of our NZCPR participants and thus ensuring the research we inform participants on is ethically and scientifically sound and relevant to our participants. We also do not wish to overburden participants with research </w:t>
      </w:r>
      <w:r w:rsidR="00AE4A94">
        <w:rPr>
          <w:rFonts w:eastAsia="Calibri" w:cs="Times New Roman"/>
          <w:sz w:val="22"/>
          <w:szCs w:val="22"/>
          <w:lang w:val="en-NZ"/>
        </w:rPr>
        <w:t>invitations</w:t>
      </w:r>
      <w:r w:rsidRPr="00DB5774">
        <w:rPr>
          <w:rFonts w:eastAsia="Calibri" w:cs="Times New Roman"/>
          <w:sz w:val="22"/>
          <w:szCs w:val="22"/>
          <w:lang w:val="en-NZ"/>
        </w:rPr>
        <w:t>.</w:t>
      </w:r>
    </w:p>
    <w:p w14:paraId="51802830" w14:textId="1499CFFC" w:rsidR="00DB5774" w:rsidRPr="00DB5774" w:rsidRDefault="00DB5774" w:rsidP="002042B2">
      <w:pPr>
        <w:pStyle w:val="Heading2"/>
      </w:pPr>
      <w:r w:rsidRPr="00DB5774">
        <w:lastRenderedPageBreak/>
        <w:t xml:space="preserve">Process for NZCPR Data Access </w:t>
      </w:r>
    </w:p>
    <w:p w14:paraId="3C9293E0" w14:textId="555E2EA8" w:rsidR="00DB5774" w:rsidRPr="00DB5774" w:rsidRDefault="00DB5774" w:rsidP="00DB5774">
      <w:pPr>
        <w:numPr>
          <w:ilvl w:val="0"/>
          <w:numId w:val="29"/>
        </w:numPr>
        <w:spacing w:after="0" w:line="288" w:lineRule="auto"/>
        <w:contextualSpacing/>
        <w:rPr>
          <w:rFonts w:eastAsia="Calibri" w:cs="Times New Roman"/>
          <w:sz w:val="22"/>
          <w:szCs w:val="22"/>
          <w:lang w:val="en-NZ"/>
        </w:rPr>
      </w:pPr>
      <w:r w:rsidRPr="00DB5774">
        <w:rPr>
          <w:rFonts w:eastAsia="Calibri" w:cs="Times New Roman"/>
          <w:sz w:val="22"/>
          <w:szCs w:val="22"/>
          <w:lang w:val="en-NZ"/>
        </w:rPr>
        <w:t xml:space="preserve">Complete the NZCPR </w:t>
      </w:r>
      <w:r w:rsidRPr="00DB5FC6">
        <w:rPr>
          <w:rFonts w:eastAsia="Calibri" w:cs="Times New Roman"/>
          <w:sz w:val="22"/>
          <w:szCs w:val="22"/>
          <w:lang w:val="en-NZ"/>
        </w:rPr>
        <w:t>‘</w:t>
      </w:r>
      <w:r w:rsidRPr="007136FF">
        <w:rPr>
          <w:rFonts w:eastAsia="Calibri" w:cs="Times New Roman"/>
          <w:sz w:val="22"/>
          <w:szCs w:val="22"/>
          <w:lang w:val="en-NZ"/>
        </w:rPr>
        <w:t>Access to the New Zealand Cerebral Palsy Register Request Form’</w:t>
      </w:r>
      <w:r w:rsidRPr="00DB5774">
        <w:rPr>
          <w:rFonts w:eastAsia="Calibri" w:cs="Times New Roman"/>
          <w:sz w:val="22"/>
          <w:szCs w:val="22"/>
          <w:lang w:val="en-NZ"/>
        </w:rPr>
        <w:t xml:space="preserve">. Please email to </w:t>
      </w:r>
      <w:hyperlink r:id="rId9" w:history="1">
        <w:r w:rsidRPr="00DB5774">
          <w:rPr>
            <w:rFonts w:eastAsia="Calibri" w:cs="Times New Roman"/>
            <w:color w:val="0000FF"/>
            <w:sz w:val="22"/>
            <w:szCs w:val="22"/>
            <w:u w:val="single"/>
            <w:lang w:val="en-NZ"/>
          </w:rPr>
          <w:t>nzcpregister@adhb.govt.nz</w:t>
        </w:r>
      </w:hyperlink>
    </w:p>
    <w:p w14:paraId="5E3FDB6E" w14:textId="47A5F57B" w:rsidR="00DB5774" w:rsidRPr="00DB5774" w:rsidRDefault="00DB5774" w:rsidP="00DB5774">
      <w:pPr>
        <w:numPr>
          <w:ilvl w:val="0"/>
          <w:numId w:val="29"/>
        </w:numPr>
        <w:spacing w:after="0" w:line="288" w:lineRule="auto"/>
        <w:contextualSpacing/>
        <w:rPr>
          <w:rFonts w:eastAsia="Calibri" w:cs="Times New Roman"/>
          <w:sz w:val="22"/>
          <w:szCs w:val="22"/>
          <w:lang w:val="en-NZ"/>
        </w:rPr>
      </w:pPr>
      <w:r w:rsidRPr="00DB5774">
        <w:rPr>
          <w:rFonts w:eastAsia="Calibri" w:cs="Times New Roman"/>
          <w:sz w:val="22"/>
          <w:szCs w:val="22"/>
          <w:lang w:val="en-NZ"/>
        </w:rPr>
        <w:t xml:space="preserve">All applications must obtain / or be in the process of obtaining HDEC </w:t>
      </w:r>
      <w:r w:rsidR="00AE4A94">
        <w:rPr>
          <w:rFonts w:eastAsia="Calibri" w:cs="Times New Roman"/>
          <w:sz w:val="22"/>
          <w:szCs w:val="22"/>
          <w:lang w:val="en-NZ"/>
        </w:rPr>
        <w:t xml:space="preserve">or relevant ethics committee </w:t>
      </w:r>
      <w:r w:rsidRPr="00DB5774">
        <w:rPr>
          <w:rFonts w:eastAsia="Calibri" w:cs="Times New Roman"/>
          <w:sz w:val="22"/>
          <w:szCs w:val="22"/>
          <w:lang w:val="en-NZ"/>
        </w:rPr>
        <w:t xml:space="preserve">approval </w:t>
      </w:r>
    </w:p>
    <w:p w14:paraId="14ABA6F2" w14:textId="6D2FD7F8" w:rsidR="007136FF" w:rsidRPr="007136FF" w:rsidRDefault="00DB5774" w:rsidP="007136FF">
      <w:pPr>
        <w:numPr>
          <w:ilvl w:val="0"/>
          <w:numId w:val="29"/>
        </w:numPr>
        <w:spacing w:after="0" w:line="288" w:lineRule="auto"/>
        <w:contextualSpacing/>
        <w:rPr>
          <w:rFonts w:eastAsia="Calibri" w:cs="Times New Roman"/>
          <w:sz w:val="22"/>
          <w:szCs w:val="22"/>
          <w:lang w:val="en-NZ"/>
        </w:rPr>
      </w:pPr>
      <w:r w:rsidRPr="00DB5774">
        <w:rPr>
          <w:rFonts w:eastAsia="Calibri" w:cs="Times New Roman"/>
          <w:b/>
          <w:sz w:val="22"/>
          <w:szCs w:val="22"/>
          <w:lang w:val="en-NZ"/>
        </w:rPr>
        <w:t xml:space="preserve">All applications must complete the </w:t>
      </w:r>
      <w:r w:rsidR="00AE4A94" w:rsidRPr="00AE4A94">
        <w:rPr>
          <w:rFonts w:eastAsia="Calibri" w:cs="Times New Roman"/>
          <w:b/>
          <w:sz w:val="22"/>
          <w:szCs w:val="22"/>
          <w:lang w:val="en-NZ"/>
        </w:rPr>
        <w:t>Te Toka Tumai Auckland</w:t>
      </w:r>
      <w:r w:rsidR="003D2D8B">
        <w:rPr>
          <w:rFonts w:eastAsia="Calibri" w:cs="Times New Roman"/>
          <w:b/>
          <w:sz w:val="22"/>
          <w:szCs w:val="22"/>
          <w:lang w:val="en-NZ"/>
        </w:rPr>
        <w:t xml:space="preserve"> </w:t>
      </w:r>
      <w:r w:rsidRPr="00DB5774">
        <w:rPr>
          <w:rFonts w:eastAsia="Calibri" w:cs="Times New Roman"/>
          <w:b/>
          <w:sz w:val="22"/>
          <w:szCs w:val="22"/>
          <w:lang w:val="en-NZ"/>
        </w:rPr>
        <w:t>Research Review process</w:t>
      </w:r>
      <w:r w:rsidRPr="00DB5774">
        <w:rPr>
          <w:rFonts w:eastAsia="Calibri" w:cs="Times New Roman"/>
          <w:sz w:val="22"/>
          <w:szCs w:val="22"/>
          <w:lang w:val="en-NZ"/>
        </w:rPr>
        <w:t xml:space="preserve"> and will be reviewed by the </w:t>
      </w:r>
      <w:r w:rsidR="00AE4A94" w:rsidRPr="00AE4A94">
        <w:rPr>
          <w:rFonts w:eastAsia="Calibri" w:cs="Times New Roman"/>
          <w:sz w:val="22"/>
          <w:szCs w:val="22"/>
          <w:lang w:val="en-NZ"/>
        </w:rPr>
        <w:t>Te Toka Tumai Auckland</w:t>
      </w:r>
      <w:r w:rsidR="003D2D8B">
        <w:rPr>
          <w:rFonts w:eastAsia="Calibri" w:cs="Times New Roman"/>
          <w:sz w:val="22"/>
          <w:szCs w:val="22"/>
          <w:lang w:val="en-NZ"/>
        </w:rPr>
        <w:t xml:space="preserve"> </w:t>
      </w:r>
      <w:r w:rsidRPr="00DB5774">
        <w:rPr>
          <w:rFonts w:eastAsia="Calibri" w:cs="Times New Roman"/>
          <w:sz w:val="22"/>
          <w:szCs w:val="22"/>
          <w:lang w:val="en-NZ"/>
        </w:rPr>
        <w:t xml:space="preserve">Research Review Committee. Please see their website for the process details. </w:t>
      </w:r>
      <w:hyperlink r:id="rId10" w:history="1">
        <w:r w:rsidR="007136FF" w:rsidRPr="007136FF">
          <w:rPr>
            <w:rStyle w:val="Hyperlink"/>
            <w:sz w:val="22"/>
            <w:szCs w:val="22"/>
          </w:rPr>
          <w:t>https://adhb.hanz.health.nz/Pages/</w:t>
        </w:r>
        <w:r w:rsidR="007136FF" w:rsidRPr="007136FF">
          <w:rPr>
            <w:rStyle w:val="Hyperlink"/>
            <w:sz w:val="22"/>
            <w:szCs w:val="22"/>
          </w:rPr>
          <w:t>R</w:t>
        </w:r>
        <w:r w:rsidR="007136FF" w:rsidRPr="007136FF">
          <w:rPr>
            <w:rStyle w:val="Hyperlink"/>
            <w:sz w:val="22"/>
            <w:szCs w:val="22"/>
          </w:rPr>
          <w:t>esearch.aspx</w:t>
        </w:r>
      </w:hyperlink>
      <w:r w:rsidR="007136FF">
        <w:rPr>
          <w:rFonts w:eastAsia="Calibri" w:cs="Times New Roman"/>
          <w:sz w:val="22"/>
          <w:szCs w:val="22"/>
          <w:lang w:val="en-NZ"/>
        </w:rPr>
        <w:t xml:space="preserve"> </w:t>
      </w:r>
    </w:p>
    <w:p w14:paraId="5A01159C" w14:textId="29CBBF91" w:rsidR="00DB5774" w:rsidRPr="00DB5774" w:rsidRDefault="00DB5774" w:rsidP="00DB5774">
      <w:pPr>
        <w:numPr>
          <w:ilvl w:val="0"/>
          <w:numId w:val="29"/>
        </w:numPr>
        <w:spacing w:after="0" w:line="288" w:lineRule="auto"/>
        <w:contextualSpacing/>
        <w:rPr>
          <w:rFonts w:eastAsia="Calibri" w:cs="Times New Roman"/>
          <w:sz w:val="22"/>
          <w:szCs w:val="22"/>
          <w:lang w:val="en-NZ"/>
        </w:rPr>
      </w:pPr>
      <w:r w:rsidRPr="00DB5774">
        <w:rPr>
          <w:rFonts w:eastAsia="Calibri" w:cs="Times New Roman"/>
          <w:sz w:val="22"/>
          <w:szCs w:val="22"/>
          <w:lang w:val="en-NZ"/>
        </w:rPr>
        <w:t xml:space="preserve">The </w:t>
      </w:r>
      <w:r w:rsidR="007136FF">
        <w:rPr>
          <w:rFonts w:eastAsia="Calibri" w:cs="Times New Roman"/>
          <w:sz w:val="22"/>
          <w:szCs w:val="22"/>
          <w:lang w:val="en-NZ"/>
        </w:rPr>
        <w:t>NZCPR Steering Group C</w:t>
      </w:r>
      <w:r w:rsidRPr="00DB5774">
        <w:rPr>
          <w:rFonts w:eastAsia="Calibri" w:cs="Times New Roman"/>
          <w:sz w:val="22"/>
          <w:szCs w:val="22"/>
          <w:lang w:val="en-NZ"/>
        </w:rPr>
        <w:t>ommittee will review all applications</w:t>
      </w:r>
      <w:r w:rsidR="00AE4A94">
        <w:rPr>
          <w:rFonts w:eastAsia="Calibri" w:cs="Times New Roman"/>
          <w:sz w:val="22"/>
          <w:szCs w:val="22"/>
          <w:lang w:val="en-NZ"/>
        </w:rPr>
        <w:t xml:space="preserve"> within a 7 working day timeframe</w:t>
      </w:r>
    </w:p>
    <w:p w14:paraId="76A6D79D" w14:textId="2811778B" w:rsidR="00DB5774" w:rsidRPr="00DB5774" w:rsidRDefault="00AE4A94" w:rsidP="00DB5774">
      <w:pPr>
        <w:numPr>
          <w:ilvl w:val="0"/>
          <w:numId w:val="29"/>
        </w:numPr>
        <w:spacing w:after="0" w:line="288" w:lineRule="auto"/>
        <w:contextualSpacing/>
        <w:rPr>
          <w:rFonts w:eastAsia="Calibri" w:cs="Times New Roman"/>
          <w:sz w:val="22"/>
          <w:szCs w:val="22"/>
          <w:lang w:val="en-NZ"/>
        </w:rPr>
      </w:pPr>
      <w:r>
        <w:rPr>
          <w:rFonts w:eastAsia="Calibri" w:cs="Times New Roman"/>
          <w:sz w:val="22"/>
          <w:szCs w:val="22"/>
          <w:lang w:val="en-NZ"/>
        </w:rPr>
        <w:t>The d</w:t>
      </w:r>
      <w:r w:rsidR="00DB5774" w:rsidRPr="00DB5774">
        <w:rPr>
          <w:rFonts w:eastAsia="Calibri" w:cs="Times New Roman"/>
          <w:sz w:val="22"/>
          <w:szCs w:val="22"/>
          <w:lang w:val="en-NZ"/>
        </w:rPr>
        <w:t xml:space="preserve">ecision letter </w:t>
      </w:r>
      <w:r>
        <w:rPr>
          <w:rFonts w:eastAsia="Calibri" w:cs="Times New Roman"/>
          <w:sz w:val="22"/>
          <w:szCs w:val="22"/>
          <w:lang w:val="en-NZ"/>
        </w:rPr>
        <w:t xml:space="preserve">will be sent via email </w:t>
      </w:r>
    </w:p>
    <w:p w14:paraId="79AA88FC" w14:textId="2ED889FC" w:rsidR="00AE4A94" w:rsidRDefault="00AE4A94" w:rsidP="00DB5774">
      <w:pPr>
        <w:numPr>
          <w:ilvl w:val="0"/>
          <w:numId w:val="29"/>
        </w:numPr>
        <w:spacing w:after="0" w:line="288" w:lineRule="auto"/>
        <w:contextualSpacing/>
        <w:rPr>
          <w:rFonts w:eastAsia="Calibri" w:cs="Times New Roman"/>
          <w:sz w:val="22"/>
          <w:szCs w:val="22"/>
          <w:lang w:val="en-NZ"/>
        </w:rPr>
      </w:pPr>
      <w:r>
        <w:rPr>
          <w:rFonts w:eastAsia="Calibri" w:cs="Times New Roman"/>
          <w:sz w:val="22"/>
          <w:szCs w:val="22"/>
          <w:lang w:val="en-NZ"/>
        </w:rPr>
        <w:t>The NZCPR do</w:t>
      </w:r>
      <w:r w:rsidR="005C47D0">
        <w:rPr>
          <w:rFonts w:eastAsia="Calibri" w:cs="Times New Roman"/>
          <w:sz w:val="22"/>
          <w:szCs w:val="22"/>
          <w:lang w:val="en-NZ"/>
        </w:rPr>
        <w:t>es</w:t>
      </w:r>
      <w:r>
        <w:rPr>
          <w:rFonts w:eastAsia="Calibri" w:cs="Times New Roman"/>
          <w:sz w:val="22"/>
          <w:szCs w:val="22"/>
          <w:lang w:val="en-NZ"/>
        </w:rPr>
        <w:t xml:space="preserve"> not provide the researcher with</w:t>
      </w:r>
      <w:r w:rsidR="005C47D0">
        <w:rPr>
          <w:rFonts w:eastAsia="Calibri" w:cs="Times New Roman"/>
          <w:sz w:val="22"/>
          <w:szCs w:val="22"/>
          <w:lang w:val="en-NZ"/>
        </w:rPr>
        <w:t xml:space="preserve"> any NZCPR participants’ identifiable information. </w:t>
      </w:r>
      <w:r>
        <w:rPr>
          <w:rFonts w:eastAsia="Calibri" w:cs="Times New Roman"/>
          <w:sz w:val="22"/>
          <w:szCs w:val="22"/>
          <w:lang w:val="en-NZ"/>
        </w:rPr>
        <w:t xml:space="preserve">  If </w:t>
      </w:r>
      <w:r w:rsidR="005C47D0">
        <w:rPr>
          <w:rFonts w:eastAsia="Calibri" w:cs="Times New Roman"/>
          <w:sz w:val="22"/>
          <w:szCs w:val="22"/>
          <w:lang w:val="en-NZ"/>
        </w:rPr>
        <w:t>your</w:t>
      </w:r>
      <w:r>
        <w:rPr>
          <w:rFonts w:eastAsia="Calibri" w:cs="Times New Roman"/>
          <w:sz w:val="22"/>
          <w:szCs w:val="22"/>
          <w:lang w:val="en-NZ"/>
        </w:rPr>
        <w:t xml:space="preserve"> research proposal is </w:t>
      </w:r>
      <w:r w:rsidR="005C47D0">
        <w:rPr>
          <w:rFonts w:eastAsia="Calibri" w:cs="Times New Roman"/>
          <w:sz w:val="22"/>
          <w:szCs w:val="22"/>
          <w:lang w:val="en-NZ"/>
        </w:rPr>
        <w:t xml:space="preserve">for recruitment purposes and </w:t>
      </w:r>
      <w:r>
        <w:rPr>
          <w:rFonts w:eastAsia="Calibri" w:cs="Times New Roman"/>
          <w:sz w:val="22"/>
          <w:szCs w:val="22"/>
          <w:lang w:val="en-NZ"/>
        </w:rPr>
        <w:t xml:space="preserve">approved by the </w:t>
      </w:r>
      <w:r w:rsidRPr="00DB5774">
        <w:rPr>
          <w:rFonts w:eastAsia="Calibri" w:cs="Times New Roman"/>
          <w:sz w:val="22"/>
          <w:szCs w:val="22"/>
          <w:lang w:val="en-NZ"/>
        </w:rPr>
        <w:t>NZCPR</w:t>
      </w:r>
      <w:r w:rsidR="00DB5774" w:rsidRPr="00DB5774">
        <w:rPr>
          <w:rFonts w:eastAsia="Calibri" w:cs="Times New Roman"/>
          <w:sz w:val="22"/>
          <w:szCs w:val="22"/>
          <w:lang w:val="en-NZ"/>
        </w:rPr>
        <w:t xml:space="preserve"> </w:t>
      </w:r>
      <w:r w:rsidR="00B4591F">
        <w:rPr>
          <w:rFonts w:eastAsia="Calibri" w:cs="Times New Roman"/>
          <w:sz w:val="22"/>
          <w:szCs w:val="22"/>
          <w:lang w:val="en-NZ"/>
        </w:rPr>
        <w:t>Governance committee</w:t>
      </w:r>
      <w:r>
        <w:rPr>
          <w:rFonts w:eastAsia="Calibri" w:cs="Times New Roman"/>
          <w:sz w:val="22"/>
          <w:szCs w:val="22"/>
          <w:lang w:val="en-NZ"/>
        </w:rPr>
        <w:t xml:space="preserve">, the NZCPR administration team </w:t>
      </w:r>
      <w:r w:rsidR="00DB5774" w:rsidRPr="00DB5774">
        <w:rPr>
          <w:rFonts w:eastAsia="Calibri" w:cs="Times New Roman"/>
          <w:sz w:val="22"/>
          <w:szCs w:val="22"/>
          <w:lang w:val="en-NZ"/>
        </w:rPr>
        <w:t xml:space="preserve">will </w:t>
      </w:r>
      <w:r>
        <w:rPr>
          <w:rFonts w:eastAsia="Calibri" w:cs="Times New Roman"/>
          <w:sz w:val="22"/>
          <w:szCs w:val="22"/>
          <w:lang w:val="en-NZ"/>
        </w:rPr>
        <w:t>be responsible for contacting the NZCPR particip</w:t>
      </w:r>
      <w:r w:rsidR="00B4591F">
        <w:rPr>
          <w:rFonts w:eastAsia="Calibri" w:cs="Times New Roman"/>
          <w:sz w:val="22"/>
          <w:szCs w:val="22"/>
          <w:lang w:val="en-NZ"/>
        </w:rPr>
        <w:t>ants, usually by email or post,</w:t>
      </w:r>
      <w:r>
        <w:rPr>
          <w:rFonts w:eastAsia="Calibri" w:cs="Times New Roman"/>
          <w:sz w:val="22"/>
          <w:szCs w:val="22"/>
          <w:lang w:val="en-NZ"/>
        </w:rPr>
        <w:t xml:space="preserve"> that meet the inclusion criteria for the project. The NZCPR administration team will need the following </w:t>
      </w:r>
      <w:r w:rsidR="005C47D0">
        <w:rPr>
          <w:rFonts w:eastAsia="Calibri" w:cs="Times New Roman"/>
          <w:sz w:val="22"/>
          <w:szCs w:val="22"/>
          <w:lang w:val="en-NZ"/>
        </w:rPr>
        <w:t>documents fro</w:t>
      </w:r>
      <w:r>
        <w:rPr>
          <w:rFonts w:eastAsia="Calibri" w:cs="Times New Roman"/>
          <w:sz w:val="22"/>
          <w:szCs w:val="22"/>
          <w:lang w:val="en-NZ"/>
        </w:rPr>
        <w:t>m the researcher</w:t>
      </w:r>
      <w:r w:rsidR="003D2D8B">
        <w:rPr>
          <w:rFonts w:eastAsia="Calibri" w:cs="Times New Roman"/>
          <w:sz w:val="22"/>
          <w:szCs w:val="22"/>
          <w:lang w:val="en-NZ"/>
        </w:rPr>
        <w:t>.</w:t>
      </w:r>
      <w:r w:rsidR="00172927">
        <w:rPr>
          <w:rFonts w:eastAsia="Calibri" w:cs="Times New Roman"/>
          <w:sz w:val="22"/>
          <w:szCs w:val="22"/>
          <w:lang w:val="en-NZ"/>
        </w:rPr>
        <w:t xml:space="preserve"> </w:t>
      </w:r>
      <w:r w:rsidR="003D2D8B">
        <w:rPr>
          <w:rFonts w:eastAsia="Calibri" w:cs="Times New Roman"/>
          <w:sz w:val="22"/>
          <w:szCs w:val="22"/>
          <w:lang w:val="en-NZ"/>
        </w:rPr>
        <w:t>T</w:t>
      </w:r>
      <w:r w:rsidR="00FE5B3A">
        <w:rPr>
          <w:rFonts w:eastAsia="Calibri" w:cs="Times New Roman"/>
          <w:sz w:val="22"/>
          <w:szCs w:val="22"/>
          <w:lang w:val="en-NZ"/>
        </w:rPr>
        <w:t xml:space="preserve">he </w:t>
      </w:r>
      <w:r w:rsidR="00172927">
        <w:rPr>
          <w:rFonts w:eastAsia="Calibri" w:cs="Times New Roman"/>
          <w:sz w:val="22"/>
          <w:szCs w:val="22"/>
          <w:lang w:val="en-NZ"/>
        </w:rPr>
        <w:t xml:space="preserve">administration team will advise you  on how many copies </w:t>
      </w:r>
      <w:r w:rsidR="00FE5B3A">
        <w:rPr>
          <w:rFonts w:eastAsia="Calibri" w:cs="Times New Roman"/>
          <w:sz w:val="22"/>
          <w:szCs w:val="22"/>
          <w:lang w:val="en-NZ"/>
        </w:rPr>
        <w:t xml:space="preserve">of each </w:t>
      </w:r>
      <w:r w:rsidR="00172927">
        <w:rPr>
          <w:rFonts w:eastAsia="Calibri" w:cs="Times New Roman"/>
          <w:sz w:val="22"/>
          <w:szCs w:val="22"/>
          <w:lang w:val="en-NZ"/>
        </w:rPr>
        <w:t>you will need to send to us</w:t>
      </w:r>
      <w:r>
        <w:rPr>
          <w:rFonts w:eastAsia="Calibri" w:cs="Times New Roman"/>
          <w:sz w:val="22"/>
          <w:szCs w:val="22"/>
          <w:lang w:val="en-NZ"/>
        </w:rPr>
        <w:t>:</w:t>
      </w:r>
    </w:p>
    <w:p w14:paraId="1E561B91" w14:textId="77777777" w:rsidR="005C47D0" w:rsidRPr="00F26680" w:rsidRDefault="00AE4A94" w:rsidP="005C47D0">
      <w:pPr>
        <w:numPr>
          <w:ilvl w:val="1"/>
          <w:numId w:val="29"/>
        </w:numPr>
        <w:spacing w:after="0" w:line="288" w:lineRule="auto"/>
        <w:contextualSpacing/>
        <w:rPr>
          <w:rFonts w:eastAsia="Calibri" w:cs="Times New Roman"/>
          <w:sz w:val="22"/>
          <w:szCs w:val="22"/>
          <w:lang w:val="en-NZ"/>
        </w:rPr>
      </w:pPr>
      <w:r w:rsidRPr="00F26680">
        <w:rPr>
          <w:rFonts w:eastAsia="Calibri" w:cs="Times New Roman"/>
          <w:sz w:val="22"/>
          <w:szCs w:val="22"/>
          <w:lang w:val="en-NZ"/>
        </w:rPr>
        <w:t xml:space="preserve">Cover letter </w:t>
      </w:r>
    </w:p>
    <w:p w14:paraId="1EA32E1D" w14:textId="098D70C7" w:rsidR="005C47D0" w:rsidRPr="00E52242" w:rsidRDefault="00DB5774" w:rsidP="005C47D0">
      <w:pPr>
        <w:numPr>
          <w:ilvl w:val="1"/>
          <w:numId w:val="29"/>
        </w:numPr>
        <w:spacing w:after="0" w:line="288" w:lineRule="auto"/>
        <w:contextualSpacing/>
        <w:rPr>
          <w:rFonts w:eastAsia="Calibri" w:cs="Times New Roman"/>
          <w:sz w:val="24"/>
          <w:lang w:val="en-NZ"/>
        </w:rPr>
      </w:pPr>
      <w:r w:rsidRPr="005C47D0">
        <w:rPr>
          <w:rFonts w:eastAsia="Calibri" w:cs="Times New Roman"/>
          <w:sz w:val="22"/>
          <w:szCs w:val="22"/>
          <w:lang w:val="en-NZ"/>
        </w:rPr>
        <w:t>Participants information Sheet</w:t>
      </w:r>
      <w:r w:rsidR="005C47D0">
        <w:rPr>
          <w:rFonts w:eastAsia="Calibri" w:cs="Times New Roman"/>
          <w:sz w:val="22"/>
          <w:szCs w:val="22"/>
          <w:lang w:val="en-NZ"/>
        </w:rPr>
        <w:t>/s</w:t>
      </w:r>
      <w:r w:rsidRPr="005C47D0">
        <w:rPr>
          <w:rFonts w:eastAsia="Calibri" w:cs="Times New Roman"/>
          <w:sz w:val="22"/>
          <w:szCs w:val="22"/>
          <w:lang w:val="en-NZ"/>
        </w:rPr>
        <w:t xml:space="preserve"> </w:t>
      </w:r>
      <w:r w:rsidR="005C47D0">
        <w:rPr>
          <w:rFonts w:eastAsia="Calibri" w:cs="Times New Roman"/>
          <w:sz w:val="22"/>
          <w:szCs w:val="22"/>
          <w:lang w:val="en-NZ"/>
        </w:rPr>
        <w:t xml:space="preserve">Flyer or invitation </w:t>
      </w:r>
    </w:p>
    <w:p w14:paraId="752CD471" w14:textId="074CD039" w:rsidR="005C47D0" w:rsidRPr="005C47D0" w:rsidRDefault="005C47D0" w:rsidP="00E52242">
      <w:pPr>
        <w:numPr>
          <w:ilvl w:val="0"/>
          <w:numId w:val="29"/>
        </w:numPr>
        <w:spacing w:after="0" w:line="288" w:lineRule="auto"/>
        <w:contextualSpacing/>
        <w:rPr>
          <w:rFonts w:eastAsia="Calibri" w:cs="Times New Roman"/>
          <w:sz w:val="24"/>
          <w:lang w:val="en-NZ"/>
        </w:rPr>
      </w:pPr>
      <w:r>
        <w:rPr>
          <w:rFonts w:eastAsia="Calibri" w:cs="Times New Roman"/>
          <w:sz w:val="22"/>
          <w:szCs w:val="22"/>
          <w:lang w:val="en-NZ"/>
        </w:rPr>
        <w:t xml:space="preserve">If your study is related to data-linkage or use of NZCPR data and </w:t>
      </w:r>
      <w:r w:rsidR="007E6DCE">
        <w:rPr>
          <w:rFonts w:eastAsia="Calibri" w:cs="Times New Roman"/>
          <w:sz w:val="22"/>
          <w:szCs w:val="22"/>
          <w:lang w:val="en-NZ"/>
        </w:rPr>
        <w:t xml:space="preserve">is </w:t>
      </w:r>
      <w:r>
        <w:rPr>
          <w:rFonts w:eastAsia="Calibri" w:cs="Times New Roman"/>
          <w:sz w:val="22"/>
          <w:szCs w:val="22"/>
          <w:lang w:val="en-NZ"/>
        </w:rPr>
        <w:t xml:space="preserve">approved by the NZCPR Governance Committee, the NZCPR administration team will </w:t>
      </w:r>
      <w:r w:rsidR="00172927">
        <w:rPr>
          <w:rFonts w:eastAsia="Calibri" w:cs="Times New Roman"/>
          <w:sz w:val="22"/>
          <w:szCs w:val="22"/>
          <w:lang w:val="en-NZ"/>
        </w:rPr>
        <w:t>prepare the</w:t>
      </w:r>
      <w:r>
        <w:rPr>
          <w:rFonts w:eastAsia="Calibri" w:cs="Times New Roman"/>
          <w:sz w:val="22"/>
          <w:szCs w:val="22"/>
          <w:lang w:val="en-NZ"/>
        </w:rPr>
        <w:t xml:space="preserve"> data for you and remove any identifiable information before the data can be analysed</w:t>
      </w:r>
      <w:r w:rsidR="00F679E0">
        <w:rPr>
          <w:rFonts w:eastAsia="Calibri" w:cs="Times New Roman"/>
          <w:sz w:val="22"/>
          <w:szCs w:val="22"/>
          <w:lang w:val="en-NZ"/>
        </w:rPr>
        <w:t xml:space="preserve"> by the researcher/s. </w:t>
      </w:r>
      <w:r w:rsidR="00B81EEA">
        <w:rPr>
          <w:rFonts w:eastAsia="Calibri" w:cs="Times New Roman"/>
          <w:sz w:val="22"/>
          <w:szCs w:val="22"/>
          <w:lang w:val="en-NZ"/>
        </w:rPr>
        <w:t xml:space="preserve">Please refer to the </w:t>
      </w:r>
      <w:r w:rsidR="00B81EEA" w:rsidRPr="007136FF">
        <w:rPr>
          <w:rFonts w:eastAsia="Calibri" w:cs="Times New Roman"/>
          <w:sz w:val="22"/>
          <w:szCs w:val="22"/>
          <w:lang w:val="en-NZ"/>
        </w:rPr>
        <w:t>NZCPR Standard Operating Procedures</w:t>
      </w:r>
      <w:r w:rsidR="00B81EEA">
        <w:rPr>
          <w:rFonts w:eastAsia="Calibri" w:cs="Times New Roman"/>
          <w:sz w:val="22"/>
          <w:szCs w:val="22"/>
          <w:lang w:val="en-NZ"/>
        </w:rPr>
        <w:t xml:space="preserve"> </w:t>
      </w:r>
      <w:r w:rsidR="00B81EEA" w:rsidRPr="00B4591F">
        <w:rPr>
          <w:rFonts w:eastAsia="Calibri" w:cs="Times New Roman"/>
          <w:sz w:val="22"/>
          <w:szCs w:val="22"/>
          <w:lang w:val="en-NZ"/>
        </w:rPr>
        <w:t>section 4.4.</w:t>
      </w:r>
      <w:r w:rsidR="00B4591F" w:rsidRPr="00B4591F">
        <w:rPr>
          <w:rFonts w:eastAsia="Calibri" w:cs="Times New Roman"/>
          <w:sz w:val="22"/>
          <w:szCs w:val="22"/>
          <w:lang w:val="en-NZ"/>
        </w:rPr>
        <w:t>3</w:t>
      </w:r>
      <w:r w:rsidR="00B81EEA" w:rsidRPr="00B4591F">
        <w:rPr>
          <w:rFonts w:eastAsia="Calibri" w:cs="Times New Roman"/>
          <w:sz w:val="22"/>
          <w:szCs w:val="22"/>
          <w:lang w:val="en-NZ"/>
        </w:rPr>
        <w:t>.</w:t>
      </w:r>
      <w:r w:rsidR="00B4591F">
        <w:rPr>
          <w:rFonts w:eastAsia="Calibri" w:cs="Times New Roman"/>
          <w:sz w:val="22"/>
          <w:szCs w:val="22"/>
          <w:lang w:val="en-NZ"/>
        </w:rPr>
        <w:t>2</w:t>
      </w:r>
      <w:r w:rsidR="00B81EEA">
        <w:rPr>
          <w:rFonts w:eastAsia="Calibri" w:cs="Times New Roman"/>
          <w:sz w:val="22"/>
          <w:szCs w:val="22"/>
          <w:lang w:val="en-NZ"/>
        </w:rPr>
        <w:t xml:space="preserve"> for more details on the NZCPR data management protocol and how the prepared data will </w:t>
      </w:r>
      <w:proofErr w:type="gramStart"/>
      <w:r w:rsidR="00B81EEA">
        <w:rPr>
          <w:rFonts w:eastAsia="Calibri" w:cs="Times New Roman"/>
          <w:sz w:val="22"/>
          <w:szCs w:val="22"/>
          <w:lang w:val="en-NZ"/>
        </w:rPr>
        <w:t>stored</w:t>
      </w:r>
      <w:proofErr w:type="gramEnd"/>
      <w:r w:rsidR="00B81EEA">
        <w:rPr>
          <w:rFonts w:eastAsia="Calibri" w:cs="Times New Roman"/>
          <w:sz w:val="22"/>
          <w:szCs w:val="22"/>
          <w:lang w:val="en-NZ"/>
        </w:rPr>
        <w:t xml:space="preserve"> and used. </w:t>
      </w:r>
      <w:r w:rsidR="005F511F">
        <w:rPr>
          <w:rFonts w:eastAsia="Calibri" w:cs="Times New Roman"/>
          <w:sz w:val="22"/>
          <w:szCs w:val="22"/>
          <w:lang w:val="en-NZ"/>
        </w:rPr>
        <w:t xml:space="preserve"> </w:t>
      </w:r>
    </w:p>
    <w:p w14:paraId="53DEDEF2" w14:textId="2F70E681" w:rsidR="00DB5774" w:rsidRPr="00B4591F" w:rsidRDefault="00DB5774" w:rsidP="00B4591F">
      <w:pPr>
        <w:pStyle w:val="Heading2"/>
      </w:pPr>
      <w:r w:rsidRPr="00B4591F">
        <w:t>Cr</w:t>
      </w:r>
      <w:r w:rsidR="00B4591F">
        <w:t>iteria for Access to NZCPR Data</w:t>
      </w:r>
    </w:p>
    <w:p w14:paraId="281BD956" w14:textId="77777777" w:rsidR="00DB5774" w:rsidRPr="00DB5774" w:rsidRDefault="00DB5774" w:rsidP="007061A7">
      <w:pPr>
        <w:numPr>
          <w:ilvl w:val="0"/>
          <w:numId w:val="31"/>
        </w:numPr>
        <w:spacing w:after="0" w:line="288" w:lineRule="auto"/>
        <w:contextualSpacing/>
        <w:rPr>
          <w:rFonts w:eastAsia="Calibri" w:cs="Times New Roman"/>
          <w:sz w:val="22"/>
          <w:szCs w:val="22"/>
          <w:lang w:val="en-NZ"/>
        </w:rPr>
      </w:pPr>
      <w:r w:rsidRPr="00DB5774">
        <w:rPr>
          <w:rFonts w:eastAsia="Calibri" w:cs="Times New Roman"/>
          <w:sz w:val="22"/>
          <w:szCs w:val="22"/>
          <w:lang w:val="en-NZ"/>
        </w:rPr>
        <w:t>Significance of the proposal for people living in NZ with cerebral palsy</w:t>
      </w:r>
    </w:p>
    <w:p w14:paraId="4F6D6F8A" w14:textId="77777777" w:rsidR="00DB5774" w:rsidRPr="00DB5774" w:rsidRDefault="00DB5774" w:rsidP="007061A7">
      <w:pPr>
        <w:numPr>
          <w:ilvl w:val="0"/>
          <w:numId w:val="31"/>
        </w:numPr>
        <w:spacing w:after="0" w:line="288" w:lineRule="auto"/>
        <w:contextualSpacing/>
        <w:rPr>
          <w:rFonts w:eastAsia="Calibri" w:cs="Times New Roman"/>
          <w:sz w:val="22"/>
          <w:szCs w:val="22"/>
          <w:lang w:val="en-NZ"/>
        </w:rPr>
      </w:pPr>
      <w:r w:rsidRPr="00DB5774">
        <w:rPr>
          <w:rFonts w:eastAsia="Calibri" w:cs="Times New Roman"/>
          <w:sz w:val="22"/>
          <w:szCs w:val="22"/>
          <w:lang w:val="en-NZ"/>
        </w:rPr>
        <w:t>The amount of previous research that has been accessed for a specific population</w:t>
      </w:r>
    </w:p>
    <w:p w14:paraId="345CDCEC" w14:textId="77777777" w:rsidR="00DB5774" w:rsidRPr="00DB5774" w:rsidRDefault="00DB5774" w:rsidP="007061A7">
      <w:pPr>
        <w:numPr>
          <w:ilvl w:val="0"/>
          <w:numId w:val="31"/>
        </w:numPr>
        <w:spacing w:after="0" w:line="288" w:lineRule="auto"/>
        <w:contextualSpacing/>
        <w:rPr>
          <w:rFonts w:eastAsia="Calibri" w:cs="Times New Roman"/>
          <w:sz w:val="22"/>
          <w:szCs w:val="22"/>
          <w:lang w:val="en-NZ"/>
        </w:rPr>
      </w:pPr>
      <w:r w:rsidRPr="00DB5774">
        <w:rPr>
          <w:rFonts w:eastAsia="Calibri" w:cs="Times New Roman"/>
          <w:sz w:val="22"/>
          <w:szCs w:val="22"/>
          <w:lang w:val="en-NZ"/>
        </w:rPr>
        <w:t>Completed HDEC approval</w:t>
      </w:r>
    </w:p>
    <w:p w14:paraId="65D75706" w14:textId="2DB9DB88" w:rsidR="007136FF" w:rsidRPr="009D3802" w:rsidRDefault="00DB5774" w:rsidP="007061A7">
      <w:pPr>
        <w:numPr>
          <w:ilvl w:val="0"/>
          <w:numId w:val="31"/>
        </w:numPr>
        <w:spacing w:after="0" w:line="288" w:lineRule="auto"/>
        <w:contextualSpacing/>
        <w:rPr>
          <w:rFonts w:eastAsia="Calibri" w:cs="Times New Roman"/>
          <w:sz w:val="22"/>
          <w:szCs w:val="22"/>
          <w:lang w:val="en-NZ"/>
        </w:rPr>
      </w:pPr>
      <w:r w:rsidRPr="00DB5774">
        <w:rPr>
          <w:rFonts w:eastAsia="Calibri" w:cs="Times New Roman"/>
          <w:sz w:val="22"/>
          <w:szCs w:val="22"/>
          <w:lang w:val="en-NZ"/>
        </w:rPr>
        <w:t>Completed ADHB Research Review approval</w:t>
      </w:r>
    </w:p>
    <w:p w14:paraId="70541088" w14:textId="2BAB4DE0" w:rsidR="00DB5774" w:rsidRPr="00DB5774" w:rsidRDefault="00B4591F" w:rsidP="007061A7">
      <w:pPr>
        <w:pStyle w:val="Heading2"/>
      </w:pPr>
      <w:r>
        <w:t>Disclaimers</w:t>
      </w:r>
    </w:p>
    <w:p w14:paraId="640B2FBC" w14:textId="77777777" w:rsidR="00DB5774" w:rsidRPr="00DB5774" w:rsidRDefault="00DB5774" w:rsidP="00DB5774">
      <w:pPr>
        <w:numPr>
          <w:ilvl w:val="0"/>
          <w:numId w:val="30"/>
        </w:numPr>
        <w:spacing w:after="0" w:line="288" w:lineRule="auto"/>
        <w:contextualSpacing/>
        <w:rPr>
          <w:rFonts w:eastAsia="Calibri" w:cs="Times New Roman"/>
          <w:sz w:val="22"/>
          <w:szCs w:val="22"/>
          <w:lang w:val="en-NZ"/>
        </w:rPr>
      </w:pPr>
      <w:r w:rsidRPr="00DB5774">
        <w:rPr>
          <w:rFonts w:eastAsia="Calibri" w:cs="Times New Roman"/>
          <w:sz w:val="22"/>
          <w:szCs w:val="22"/>
          <w:lang w:val="en-NZ"/>
        </w:rPr>
        <w:t>The NZCPR Governance Committee will review the research proposal information provided. In this process every care will be taken to protect the privacy and intellectual property in relation to the project</w:t>
      </w:r>
    </w:p>
    <w:p w14:paraId="1C3322BB" w14:textId="77777777" w:rsidR="00DB5774" w:rsidRPr="00DB5774" w:rsidRDefault="00DB5774" w:rsidP="00DB5774">
      <w:pPr>
        <w:numPr>
          <w:ilvl w:val="0"/>
          <w:numId w:val="30"/>
        </w:numPr>
        <w:spacing w:after="0" w:line="288" w:lineRule="auto"/>
        <w:contextualSpacing/>
        <w:rPr>
          <w:rFonts w:eastAsia="Calibri" w:cs="Times New Roman"/>
          <w:sz w:val="22"/>
          <w:szCs w:val="22"/>
          <w:lang w:val="en-NZ"/>
        </w:rPr>
      </w:pPr>
      <w:r w:rsidRPr="00DB5774">
        <w:rPr>
          <w:rFonts w:eastAsia="Calibri" w:cs="Times New Roman"/>
          <w:sz w:val="22"/>
          <w:szCs w:val="22"/>
          <w:lang w:val="en-NZ"/>
        </w:rPr>
        <w:t>A NZCPR Governance Committee member may be allocated to have oversight or a consultation role in the research project*</w:t>
      </w:r>
    </w:p>
    <w:p w14:paraId="70C814D5" w14:textId="77777777" w:rsidR="00DB5774" w:rsidRPr="00DB5774" w:rsidRDefault="00DB5774" w:rsidP="00DB5774">
      <w:pPr>
        <w:numPr>
          <w:ilvl w:val="0"/>
          <w:numId w:val="30"/>
        </w:numPr>
        <w:spacing w:after="0" w:line="288" w:lineRule="auto"/>
        <w:contextualSpacing/>
        <w:rPr>
          <w:rFonts w:eastAsia="Calibri" w:cs="Times New Roman"/>
          <w:sz w:val="22"/>
          <w:szCs w:val="22"/>
          <w:lang w:val="en-NZ"/>
        </w:rPr>
      </w:pPr>
      <w:r w:rsidRPr="00DB5774">
        <w:rPr>
          <w:rFonts w:eastAsia="Calibri" w:cs="Times New Roman"/>
          <w:sz w:val="22"/>
          <w:szCs w:val="22"/>
          <w:lang w:val="en-NZ"/>
        </w:rPr>
        <w:t>The NZCPR Governance Committee has the right to review findings and results of the study prior to publication*</w:t>
      </w:r>
    </w:p>
    <w:p w14:paraId="50D12B50" w14:textId="6F814FC7" w:rsidR="00DB5774" w:rsidRPr="009D3802" w:rsidRDefault="00DB5774" w:rsidP="00DB5774">
      <w:pPr>
        <w:numPr>
          <w:ilvl w:val="0"/>
          <w:numId w:val="30"/>
        </w:numPr>
        <w:spacing w:after="0" w:line="288" w:lineRule="auto"/>
        <w:contextualSpacing/>
        <w:rPr>
          <w:rFonts w:eastAsia="Calibri" w:cs="Times New Roman"/>
          <w:sz w:val="22"/>
          <w:szCs w:val="22"/>
          <w:lang w:val="en-NZ"/>
        </w:rPr>
      </w:pPr>
      <w:r w:rsidRPr="00DB5774">
        <w:rPr>
          <w:rFonts w:eastAsia="Calibri" w:cs="Times New Roman"/>
          <w:sz w:val="22"/>
          <w:szCs w:val="22"/>
          <w:lang w:val="en-NZ"/>
        </w:rPr>
        <w:t>There may be a cost associated with access to the NZCPR data fo</w:t>
      </w:r>
      <w:r w:rsidR="009D3802">
        <w:rPr>
          <w:rFonts w:eastAsia="Calibri" w:cs="Times New Roman"/>
          <w:sz w:val="22"/>
          <w:szCs w:val="22"/>
          <w:lang w:val="en-NZ"/>
        </w:rPr>
        <w:t xml:space="preserve">r NZCPR management team support </w:t>
      </w:r>
      <w:bookmarkStart w:id="1" w:name="_GoBack"/>
      <w:bookmarkEnd w:id="1"/>
    </w:p>
    <w:bookmarkEnd w:id="0"/>
    <w:sectPr w:rsidR="00DB5774" w:rsidRPr="009D3802" w:rsidSect="00F657C9">
      <w:headerReference w:type="default" r:id="rId11"/>
      <w:footerReference w:type="default" r:id="rId12"/>
      <w:headerReference w:type="first" r:id="rId13"/>
      <w:footerReference w:type="first" r:id="rId14"/>
      <w:pgSz w:w="11900" w:h="16840"/>
      <w:pgMar w:top="2529" w:right="907" w:bottom="1304" w:left="90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A4543" w14:textId="77777777" w:rsidR="00DB5774" w:rsidRDefault="00DB5774" w:rsidP="008B1A53">
      <w:pPr>
        <w:spacing w:after="0" w:line="240" w:lineRule="auto"/>
      </w:pPr>
      <w:r>
        <w:separator/>
      </w:r>
    </w:p>
  </w:endnote>
  <w:endnote w:type="continuationSeparator" w:id="0">
    <w:p w14:paraId="0D6F9A3F" w14:textId="77777777" w:rsidR="00DB5774" w:rsidRDefault="00DB5774" w:rsidP="008B1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Nunito ExtraBold">
    <w:altName w:val="Times New Roman"/>
    <w:charset w:val="4D"/>
    <w:family w:val="auto"/>
    <w:pitch w:val="variable"/>
    <w:sig w:usb0="A00002FF" w:usb1="5000204B" w:usb2="00000000" w:usb3="00000000" w:csb0="00000197" w:csb1="00000000"/>
  </w:font>
  <w:font w:name="Nunito">
    <w:altName w:val="Times New Roman"/>
    <w:charset w:val="4D"/>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margin" w:tblpY="15990"/>
      <w:tblOverlap w:val="never"/>
      <w:tblW w:w="0" w:type="auto"/>
      <w:tblBorders>
        <w:top w:val="single" w:sz="1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46"/>
      <w:gridCol w:w="5046"/>
    </w:tblGrid>
    <w:tr w:rsidR="005821A6" w:rsidRPr="005821A6" w14:paraId="02126A5B" w14:textId="77777777" w:rsidTr="00B10AAA">
      <w:trPr>
        <w:cantSplit/>
        <w:trHeight w:val="340"/>
      </w:trPr>
      <w:tc>
        <w:tcPr>
          <w:tcW w:w="5046" w:type="dxa"/>
          <w:tcBorders>
            <w:top w:val="single" w:sz="18" w:space="0" w:color="808080" w:themeColor="background1" w:themeShade="80"/>
          </w:tcBorders>
          <w:vAlign w:val="center"/>
        </w:tcPr>
        <w:p w14:paraId="209549E3" w14:textId="77777777" w:rsidR="000E4849" w:rsidRDefault="005821A6" w:rsidP="00BB60AF">
          <w:pPr>
            <w:pStyle w:val="Footer"/>
            <w:rPr>
              <w:color w:val="134D3E"/>
            </w:rPr>
          </w:pPr>
          <w:r w:rsidRPr="005821A6">
            <w:rPr>
              <w:b/>
              <w:color w:val="134D3E"/>
            </w:rPr>
            <w:t>The New Zealand Cerebral Palsy Register</w:t>
          </w:r>
          <w:r w:rsidR="000E4849" w:rsidRPr="005821A6">
            <w:rPr>
              <w:color w:val="134D3E"/>
            </w:rPr>
            <w:t xml:space="preserve"> / </w:t>
          </w:r>
          <w:r w:rsidR="00BB60AF">
            <w:rPr>
              <w:color w:val="134D3E"/>
            </w:rPr>
            <w:t>Guidelines for researchers V3</w:t>
          </w:r>
        </w:p>
        <w:p w14:paraId="1A4042F0" w14:textId="77777777" w:rsidR="00BB60AF" w:rsidRPr="005821A6" w:rsidRDefault="00BB60AF" w:rsidP="00BB60AF">
          <w:pPr>
            <w:pStyle w:val="Footer"/>
            <w:rPr>
              <w:color w:val="134D3E"/>
            </w:rPr>
          </w:pPr>
          <w:r>
            <w:rPr>
              <w:color w:val="134D3E"/>
            </w:rPr>
            <w:t>Updated March 2023</w:t>
          </w:r>
        </w:p>
      </w:tc>
      <w:tc>
        <w:tcPr>
          <w:tcW w:w="5046" w:type="dxa"/>
          <w:vAlign w:val="center"/>
        </w:tcPr>
        <w:p w14:paraId="2E54B0E1" w14:textId="688E6A59" w:rsidR="000E4849" w:rsidRPr="005821A6" w:rsidRDefault="000E4849" w:rsidP="00C46528">
          <w:pPr>
            <w:pStyle w:val="Footer"/>
            <w:jc w:val="right"/>
            <w:rPr>
              <w:color w:val="134D3E"/>
            </w:rPr>
          </w:pPr>
          <w:r w:rsidRPr="005821A6">
            <w:rPr>
              <w:color w:val="134D3E"/>
            </w:rPr>
            <w:t xml:space="preserve">Page </w:t>
          </w:r>
          <w:r w:rsidRPr="005821A6">
            <w:rPr>
              <w:color w:val="134D3E"/>
            </w:rPr>
            <w:fldChar w:fldCharType="begin"/>
          </w:r>
          <w:r w:rsidRPr="005821A6">
            <w:rPr>
              <w:color w:val="134D3E"/>
            </w:rPr>
            <w:instrText xml:space="preserve"> PAGE </w:instrText>
          </w:r>
          <w:r w:rsidRPr="005821A6">
            <w:rPr>
              <w:color w:val="134D3E"/>
            </w:rPr>
            <w:fldChar w:fldCharType="separate"/>
          </w:r>
          <w:r w:rsidR="009D3802">
            <w:rPr>
              <w:noProof/>
              <w:color w:val="134D3E"/>
            </w:rPr>
            <w:t>2</w:t>
          </w:r>
          <w:r w:rsidRPr="005821A6">
            <w:rPr>
              <w:color w:val="134D3E"/>
            </w:rPr>
            <w:fldChar w:fldCharType="end"/>
          </w:r>
          <w:r w:rsidRPr="005821A6">
            <w:rPr>
              <w:color w:val="134D3E"/>
            </w:rPr>
            <w:t xml:space="preserve"> of </w:t>
          </w:r>
          <w:r w:rsidRPr="005821A6">
            <w:rPr>
              <w:color w:val="134D3E"/>
            </w:rPr>
            <w:fldChar w:fldCharType="begin"/>
          </w:r>
          <w:r w:rsidRPr="005821A6">
            <w:rPr>
              <w:color w:val="134D3E"/>
            </w:rPr>
            <w:instrText xml:space="preserve"> NUMPAGES </w:instrText>
          </w:r>
          <w:r w:rsidRPr="005821A6">
            <w:rPr>
              <w:color w:val="134D3E"/>
            </w:rPr>
            <w:fldChar w:fldCharType="separate"/>
          </w:r>
          <w:r w:rsidR="009D3802">
            <w:rPr>
              <w:noProof/>
              <w:color w:val="134D3E"/>
            </w:rPr>
            <w:t>2</w:t>
          </w:r>
          <w:r w:rsidRPr="005821A6">
            <w:rPr>
              <w:noProof/>
              <w:color w:val="134D3E"/>
            </w:rPr>
            <w:fldChar w:fldCharType="end"/>
          </w:r>
        </w:p>
      </w:tc>
    </w:tr>
  </w:tbl>
  <w:p w14:paraId="1786C488" w14:textId="77777777" w:rsidR="000E4849" w:rsidRPr="005821A6" w:rsidRDefault="000E4849" w:rsidP="00B10AAA">
    <w:pPr>
      <w:pStyle w:val="Footer"/>
      <w:rPr>
        <w:color w:val="134D3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margin" w:tblpY="15990"/>
      <w:tblOverlap w:val="never"/>
      <w:tblW w:w="0" w:type="auto"/>
      <w:tblBorders>
        <w:top w:val="single" w:sz="1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46"/>
      <w:gridCol w:w="5046"/>
    </w:tblGrid>
    <w:tr w:rsidR="00BB60AF" w:rsidRPr="005821A6" w14:paraId="102C4DFC" w14:textId="77777777" w:rsidTr="00AA6B23">
      <w:trPr>
        <w:cantSplit/>
        <w:trHeight w:val="340"/>
      </w:trPr>
      <w:tc>
        <w:tcPr>
          <w:tcW w:w="5046" w:type="dxa"/>
          <w:tcBorders>
            <w:top w:val="single" w:sz="18" w:space="0" w:color="808080" w:themeColor="background1" w:themeShade="80"/>
          </w:tcBorders>
          <w:vAlign w:val="center"/>
        </w:tcPr>
        <w:p w14:paraId="14316E12" w14:textId="6C92344D" w:rsidR="00BB60AF" w:rsidRDefault="00BB60AF" w:rsidP="00AA6B23">
          <w:pPr>
            <w:pStyle w:val="Footer"/>
            <w:rPr>
              <w:color w:val="134D3E"/>
            </w:rPr>
          </w:pPr>
          <w:r w:rsidRPr="005821A6">
            <w:rPr>
              <w:b/>
              <w:color w:val="134D3E"/>
            </w:rPr>
            <w:t>The New Zealand Cerebral Palsy Register</w:t>
          </w:r>
          <w:r w:rsidRPr="005821A6">
            <w:rPr>
              <w:color w:val="134D3E"/>
            </w:rPr>
            <w:t xml:space="preserve"> / </w:t>
          </w:r>
          <w:r w:rsidR="00E4202A">
            <w:rPr>
              <w:color w:val="134D3E"/>
            </w:rPr>
            <w:t>Guidelines for researchers V4</w:t>
          </w:r>
        </w:p>
        <w:p w14:paraId="47585AAA" w14:textId="3F72CAEA" w:rsidR="00BB60AF" w:rsidRPr="005821A6" w:rsidRDefault="00BB60AF" w:rsidP="00E4202A">
          <w:pPr>
            <w:pStyle w:val="Footer"/>
            <w:rPr>
              <w:color w:val="134D3E"/>
            </w:rPr>
          </w:pPr>
          <w:r>
            <w:rPr>
              <w:color w:val="134D3E"/>
            </w:rPr>
            <w:t xml:space="preserve">Updated </w:t>
          </w:r>
          <w:r w:rsidR="00E4202A">
            <w:rPr>
              <w:color w:val="134D3E"/>
            </w:rPr>
            <w:t>April</w:t>
          </w:r>
          <w:r>
            <w:rPr>
              <w:color w:val="134D3E"/>
            </w:rPr>
            <w:t xml:space="preserve"> 2023</w:t>
          </w:r>
        </w:p>
      </w:tc>
      <w:tc>
        <w:tcPr>
          <w:tcW w:w="5046" w:type="dxa"/>
          <w:vAlign w:val="center"/>
        </w:tcPr>
        <w:p w14:paraId="239B1974" w14:textId="584DA497" w:rsidR="00BB60AF" w:rsidRPr="005821A6" w:rsidRDefault="00BB60AF" w:rsidP="00AA6B23">
          <w:pPr>
            <w:pStyle w:val="Footer"/>
            <w:jc w:val="right"/>
            <w:rPr>
              <w:color w:val="134D3E"/>
            </w:rPr>
          </w:pPr>
          <w:r w:rsidRPr="005821A6">
            <w:rPr>
              <w:color w:val="134D3E"/>
            </w:rPr>
            <w:t xml:space="preserve">Page </w:t>
          </w:r>
          <w:r w:rsidRPr="005821A6">
            <w:rPr>
              <w:color w:val="134D3E"/>
            </w:rPr>
            <w:fldChar w:fldCharType="begin"/>
          </w:r>
          <w:r w:rsidRPr="005821A6">
            <w:rPr>
              <w:color w:val="134D3E"/>
            </w:rPr>
            <w:instrText xml:space="preserve"> PAGE </w:instrText>
          </w:r>
          <w:r w:rsidRPr="005821A6">
            <w:rPr>
              <w:color w:val="134D3E"/>
            </w:rPr>
            <w:fldChar w:fldCharType="separate"/>
          </w:r>
          <w:r w:rsidR="009D3802">
            <w:rPr>
              <w:noProof/>
              <w:color w:val="134D3E"/>
            </w:rPr>
            <w:t>1</w:t>
          </w:r>
          <w:r w:rsidRPr="005821A6">
            <w:rPr>
              <w:color w:val="134D3E"/>
            </w:rPr>
            <w:fldChar w:fldCharType="end"/>
          </w:r>
          <w:r w:rsidRPr="005821A6">
            <w:rPr>
              <w:color w:val="134D3E"/>
            </w:rPr>
            <w:t xml:space="preserve"> of </w:t>
          </w:r>
          <w:r w:rsidRPr="005821A6">
            <w:rPr>
              <w:color w:val="134D3E"/>
            </w:rPr>
            <w:fldChar w:fldCharType="begin"/>
          </w:r>
          <w:r w:rsidRPr="005821A6">
            <w:rPr>
              <w:color w:val="134D3E"/>
            </w:rPr>
            <w:instrText xml:space="preserve"> NUMPAGES </w:instrText>
          </w:r>
          <w:r w:rsidRPr="005821A6">
            <w:rPr>
              <w:color w:val="134D3E"/>
            </w:rPr>
            <w:fldChar w:fldCharType="separate"/>
          </w:r>
          <w:r w:rsidR="009D3802">
            <w:rPr>
              <w:noProof/>
              <w:color w:val="134D3E"/>
            </w:rPr>
            <w:t>2</w:t>
          </w:r>
          <w:r w:rsidRPr="005821A6">
            <w:rPr>
              <w:noProof/>
              <w:color w:val="134D3E"/>
            </w:rPr>
            <w:fldChar w:fldCharType="end"/>
          </w:r>
        </w:p>
      </w:tc>
    </w:tr>
  </w:tbl>
  <w:p w14:paraId="0EB88408" w14:textId="77777777" w:rsidR="00034A85" w:rsidRDefault="00BB60AF" w:rsidP="00BB60AF">
    <w:pPr>
      <w:pStyle w:val="Footer"/>
      <w:tabs>
        <w:tab w:val="clear" w:pos="4320"/>
        <w:tab w:val="clear" w:pos="8640"/>
        <w:tab w:val="left" w:pos="19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F9AEA" w14:textId="77777777" w:rsidR="00DB5774" w:rsidRDefault="00DB5774" w:rsidP="008B1A53">
      <w:pPr>
        <w:spacing w:after="0" w:line="240" w:lineRule="auto"/>
      </w:pPr>
      <w:r>
        <w:separator/>
      </w:r>
    </w:p>
  </w:footnote>
  <w:footnote w:type="continuationSeparator" w:id="0">
    <w:p w14:paraId="5EA76199" w14:textId="77777777" w:rsidR="00DB5774" w:rsidRDefault="00DB5774" w:rsidP="008B1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4FCAC" w14:textId="4B241C11" w:rsidR="00BB60AF" w:rsidRDefault="00BB60AF" w:rsidP="00BB60AF">
    <w:pPr>
      <w:pStyle w:val="Header"/>
      <w:jc w:val="right"/>
    </w:pPr>
    <w:r w:rsidRPr="004B6294">
      <w:object w:dxaOrig="28789" w:dyaOrig="21147" w14:anchorId="44D5C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6.5pt;height:67.5pt">
          <v:imagedata r:id="rId1" o:title="" croptop="14166f" cropbottom="9822f" cropleft="6242f"/>
        </v:shape>
        <o:OLEObject Type="Embed" ProgID="MSPhotoEd.3" ShapeID="_x0000_i1030" DrawAspect="Content" ObjectID="_1838266144" r:id="rId2"/>
      </w:object>
    </w:r>
  </w:p>
  <w:p w14:paraId="26EE097C" w14:textId="77777777" w:rsidR="00BB60AF" w:rsidRDefault="00BB60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05070" w14:textId="41825B0C" w:rsidR="000E4849" w:rsidRDefault="009D3802" w:rsidP="009D3802">
    <w:pPr>
      <w:pStyle w:val="Header"/>
    </w:pPr>
    <w:r w:rsidRPr="005E1B62">
      <w:rPr>
        <w:noProof/>
        <w:lang w:val="en-NZ" w:eastAsia="en-NZ"/>
      </w:rPr>
      <w:drawing>
        <wp:anchor distT="0" distB="0" distL="114300" distR="114300" simplePos="0" relativeHeight="251657216" behindDoc="1" locked="0" layoutInCell="1" allowOverlap="1" wp14:anchorId="6387F437" wp14:editId="3FD609D5">
          <wp:simplePos x="0" y="0"/>
          <wp:positionH relativeFrom="column">
            <wp:posOffset>-575945</wp:posOffset>
          </wp:positionH>
          <wp:positionV relativeFrom="paragraph">
            <wp:posOffset>-269240</wp:posOffset>
          </wp:positionV>
          <wp:extent cx="7569200" cy="1428750"/>
          <wp:effectExtent l="0" t="0" r="0" b="0"/>
          <wp:wrapThrough wrapText="bothSides">
            <wp:wrapPolygon edited="0">
              <wp:start x="0" y="0"/>
              <wp:lineTo x="0" y="21312"/>
              <wp:lineTo x="21528" y="21312"/>
              <wp:lineTo x="21528" y="0"/>
              <wp:lineTo x="0" y="0"/>
            </wp:wrapPolygon>
          </wp:wrapThrough>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
                    <a:extLst>
                      <a:ext uri="{28A0092B-C50C-407E-A947-70E740481C1C}">
                        <a14:useLocalDpi xmlns:a14="http://schemas.microsoft.com/office/drawing/2010/main" val="0"/>
                      </a:ext>
                    </a:extLst>
                  </a:blip>
                  <a:srcRect t="45721" b="29712"/>
                  <a:stretch/>
                </pic:blipFill>
                <pic:spPr bwMode="auto">
                  <a:xfrm>
                    <a:off x="0" y="0"/>
                    <a:ext cx="7569200" cy="1428750"/>
                  </a:xfrm>
                  <a:prstGeom prst="rect">
                    <a:avLst/>
                  </a:prstGeom>
                  <a:ln>
                    <a:noFill/>
                  </a:ln>
                  <a:extLst>
                    <a:ext uri="{53640926-AAD7-44D8-BBD7-CCE9431645EC}">
                      <a14:shadowObscured xmlns:a14="http://schemas.microsoft.com/office/drawing/2010/main"/>
                    </a:ext>
                    <a:ext uri="{FAA26D3D-D897-4be2-8F04-BA451C77F1D7}">
                      <ma14:placeholderFlag xmlns:lc="http://schemas.openxmlformats.org/drawingml/2006/lockedCanva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659264" behindDoc="0" locked="0" layoutInCell="1" allowOverlap="1" wp14:anchorId="509D4212" wp14:editId="5080FF6C">
              <wp:simplePos x="0" y="0"/>
              <wp:positionH relativeFrom="column">
                <wp:posOffset>-99695</wp:posOffset>
              </wp:positionH>
              <wp:positionV relativeFrom="paragraph">
                <wp:posOffset>-157480</wp:posOffset>
              </wp:positionV>
              <wp:extent cx="6762750" cy="1152525"/>
              <wp:effectExtent l="0" t="0" r="0" b="0"/>
              <wp:wrapNone/>
              <wp:docPr id="1" name="Text Box 1"/>
              <wp:cNvGraphicFramePr/>
              <a:graphic xmlns:a="http://schemas.openxmlformats.org/drawingml/2006/main">
                <a:graphicData uri="http://schemas.microsoft.com/office/word/2010/wordprocessingShape">
                  <wps:wsp>
                    <wps:cNvSpPr txBox="1"/>
                    <wps:spPr>
                      <a:xfrm>
                        <a:off x="0" y="0"/>
                        <a:ext cx="6762750"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CC3F0" w14:textId="34DB6A27" w:rsidR="002042B2" w:rsidRPr="005E113E" w:rsidRDefault="0011709A" w:rsidP="002042B2">
                          <w:pPr>
                            <w:pStyle w:val="Heading1"/>
                            <w:rPr>
                              <w:color w:val="FFFFFF" w:themeColor="background1"/>
                              <w:sz w:val="28"/>
                            </w:rPr>
                          </w:pPr>
                          <w:r w:rsidRPr="005E113E">
                            <w:rPr>
                              <w:color w:val="FFFFFF" w:themeColor="background1"/>
                              <w:sz w:val="28"/>
                            </w:rPr>
                            <w:t xml:space="preserve">Te </w:t>
                          </w:r>
                          <w:proofErr w:type="spellStart"/>
                          <w:r w:rsidRPr="005E113E">
                            <w:rPr>
                              <w:color w:val="FFFFFF" w:themeColor="background1"/>
                              <w:sz w:val="28"/>
                            </w:rPr>
                            <w:t>Rēhita</w:t>
                          </w:r>
                          <w:proofErr w:type="spellEnd"/>
                          <w:r w:rsidRPr="005E113E">
                            <w:rPr>
                              <w:color w:val="FFFFFF" w:themeColor="background1"/>
                              <w:sz w:val="28"/>
                            </w:rPr>
                            <w:t xml:space="preserve"> a </w:t>
                          </w:r>
                          <w:proofErr w:type="spellStart"/>
                          <w:r w:rsidRPr="005E113E">
                            <w:rPr>
                              <w:color w:val="FFFFFF" w:themeColor="background1"/>
                              <w:sz w:val="28"/>
                            </w:rPr>
                            <w:t>Hōkai</w:t>
                          </w:r>
                          <w:proofErr w:type="spellEnd"/>
                          <w:r w:rsidRPr="005E113E">
                            <w:rPr>
                              <w:color w:val="FFFFFF" w:themeColor="background1"/>
                              <w:sz w:val="28"/>
                            </w:rPr>
                            <w:t xml:space="preserve"> </w:t>
                          </w:r>
                          <w:proofErr w:type="spellStart"/>
                          <w:r w:rsidRPr="005E113E">
                            <w:rPr>
                              <w:color w:val="FFFFFF" w:themeColor="background1"/>
                              <w:sz w:val="28"/>
                            </w:rPr>
                            <w:t>Nukurangi</w:t>
                          </w:r>
                          <w:proofErr w:type="spellEnd"/>
                          <w:r w:rsidRPr="005E113E">
                            <w:rPr>
                              <w:color w:val="FFFFFF" w:themeColor="background1"/>
                              <w:sz w:val="28"/>
                            </w:rPr>
                            <w:t xml:space="preserve"> </w:t>
                          </w:r>
                          <w:proofErr w:type="spellStart"/>
                          <w:r w:rsidRPr="005E113E">
                            <w:rPr>
                              <w:color w:val="FFFFFF" w:themeColor="background1"/>
                              <w:sz w:val="28"/>
                            </w:rPr>
                            <w:t>Aotearoa</w:t>
                          </w:r>
                          <w:proofErr w:type="spellEnd"/>
                          <w:r w:rsidR="005E113E" w:rsidRPr="005E113E">
                            <w:rPr>
                              <w:color w:val="FFFFFF" w:themeColor="background1"/>
                              <w:sz w:val="28"/>
                            </w:rPr>
                            <w:t xml:space="preserve"> </w:t>
                          </w:r>
                          <w:r w:rsidR="005E113E">
                            <w:rPr>
                              <w:rFonts w:cstheme="majorHAnsi"/>
                              <w:color w:val="FFFFFF" w:themeColor="background1"/>
                              <w:sz w:val="28"/>
                            </w:rPr>
                            <w:t>│</w:t>
                          </w:r>
                          <w:r w:rsidR="005E113E">
                            <w:rPr>
                              <w:color w:val="FFFFFF" w:themeColor="background1"/>
                              <w:sz w:val="28"/>
                            </w:rPr>
                            <w:t xml:space="preserve"> </w:t>
                          </w:r>
                          <w:r w:rsidRPr="005E113E">
                            <w:rPr>
                              <w:color w:val="FFFFFF" w:themeColor="background1"/>
                              <w:sz w:val="28"/>
                            </w:rPr>
                            <w:t>T</w:t>
                          </w:r>
                          <w:r w:rsidR="002042B2" w:rsidRPr="005E113E">
                            <w:rPr>
                              <w:color w:val="FFFFFF" w:themeColor="background1"/>
                              <w:sz w:val="28"/>
                            </w:rPr>
                            <w:t>he NZ Cerebral Palsy Register (NZCPR)</w:t>
                          </w:r>
                        </w:p>
                        <w:p w14:paraId="1ADB7686" w14:textId="22CE48E7" w:rsidR="0011709A" w:rsidRPr="0011709A" w:rsidRDefault="0011709A" w:rsidP="0011709A">
                          <w:pPr>
                            <w:pStyle w:val="Heading1"/>
                            <w:rPr>
                              <w:color w:val="FFFFFF" w:themeColor="background1"/>
                              <w:sz w:val="52"/>
                            </w:rPr>
                          </w:pPr>
                          <w:r w:rsidRPr="0011709A">
                            <w:rPr>
                              <w:color w:val="FFFFFF" w:themeColor="background1"/>
                              <w:sz w:val="52"/>
                            </w:rPr>
                            <w:t>Guidelines for Researchers to Access</w:t>
                          </w:r>
                          <w:r w:rsidR="005E113E">
                            <w:rPr>
                              <w:color w:val="FFFFFF" w:themeColor="background1"/>
                              <w:sz w:val="52"/>
                            </w:rPr>
                            <w:t xml:space="preserve"> NZCPR Data</w:t>
                          </w:r>
                          <w:r>
                            <w:rPr>
                              <w:color w:val="FFFFFF" w:themeColor="background1"/>
                              <w:sz w:val="52"/>
                            </w:rPr>
                            <w:t xml:space="preserve"> </w:t>
                          </w:r>
                        </w:p>
                        <w:p w14:paraId="6CB5A5ED" w14:textId="77777777" w:rsidR="002042B2" w:rsidRPr="009C3E63" w:rsidRDefault="002042B2" w:rsidP="002042B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D4212" id="_x0000_t202" coordsize="21600,21600" o:spt="202" path="m,l,21600r21600,l21600,xe">
              <v:stroke joinstyle="miter"/>
              <v:path gradientshapeok="t" o:connecttype="rect"/>
            </v:shapetype>
            <v:shape id="Text Box 1" o:spid="_x0000_s1026" type="#_x0000_t202" style="position:absolute;margin-left:-7.85pt;margin-top:-12.4pt;width:532.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" filled="f" stroked="f" strokeweight=".5pt">
              <v:textbox>
                <w:txbxContent>
                  <w:p w14:paraId="28BCC3F0" w14:textId="34DB6A27" w:rsidR="002042B2" w:rsidRPr="005E113E" w:rsidRDefault="0011709A" w:rsidP="002042B2">
                    <w:pPr>
                      <w:pStyle w:val="Heading1"/>
                      <w:rPr>
                        <w:color w:val="FFFFFF" w:themeColor="background1"/>
                        <w:sz w:val="28"/>
                      </w:rPr>
                    </w:pPr>
                    <w:r w:rsidRPr="005E113E">
                      <w:rPr>
                        <w:color w:val="FFFFFF" w:themeColor="background1"/>
                        <w:sz w:val="28"/>
                      </w:rPr>
                      <w:t xml:space="preserve">Te </w:t>
                    </w:r>
                    <w:proofErr w:type="spellStart"/>
                    <w:r w:rsidRPr="005E113E">
                      <w:rPr>
                        <w:color w:val="FFFFFF" w:themeColor="background1"/>
                        <w:sz w:val="28"/>
                      </w:rPr>
                      <w:t>Rēhita</w:t>
                    </w:r>
                    <w:proofErr w:type="spellEnd"/>
                    <w:r w:rsidRPr="005E113E">
                      <w:rPr>
                        <w:color w:val="FFFFFF" w:themeColor="background1"/>
                        <w:sz w:val="28"/>
                      </w:rPr>
                      <w:t xml:space="preserve"> a </w:t>
                    </w:r>
                    <w:proofErr w:type="spellStart"/>
                    <w:r w:rsidRPr="005E113E">
                      <w:rPr>
                        <w:color w:val="FFFFFF" w:themeColor="background1"/>
                        <w:sz w:val="28"/>
                      </w:rPr>
                      <w:t>Hōkai</w:t>
                    </w:r>
                    <w:proofErr w:type="spellEnd"/>
                    <w:r w:rsidRPr="005E113E">
                      <w:rPr>
                        <w:color w:val="FFFFFF" w:themeColor="background1"/>
                        <w:sz w:val="28"/>
                      </w:rPr>
                      <w:t xml:space="preserve"> </w:t>
                    </w:r>
                    <w:proofErr w:type="spellStart"/>
                    <w:r w:rsidRPr="005E113E">
                      <w:rPr>
                        <w:color w:val="FFFFFF" w:themeColor="background1"/>
                        <w:sz w:val="28"/>
                      </w:rPr>
                      <w:t>Nukurangi</w:t>
                    </w:r>
                    <w:proofErr w:type="spellEnd"/>
                    <w:r w:rsidRPr="005E113E">
                      <w:rPr>
                        <w:color w:val="FFFFFF" w:themeColor="background1"/>
                        <w:sz w:val="28"/>
                      </w:rPr>
                      <w:t xml:space="preserve"> </w:t>
                    </w:r>
                    <w:proofErr w:type="spellStart"/>
                    <w:r w:rsidRPr="005E113E">
                      <w:rPr>
                        <w:color w:val="FFFFFF" w:themeColor="background1"/>
                        <w:sz w:val="28"/>
                      </w:rPr>
                      <w:t>Aotearoa</w:t>
                    </w:r>
                    <w:proofErr w:type="spellEnd"/>
                    <w:r w:rsidR="005E113E" w:rsidRPr="005E113E">
                      <w:rPr>
                        <w:color w:val="FFFFFF" w:themeColor="background1"/>
                        <w:sz w:val="28"/>
                      </w:rPr>
                      <w:t xml:space="preserve"> </w:t>
                    </w:r>
                    <w:r w:rsidR="005E113E">
                      <w:rPr>
                        <w:rFonts w:cstheme="majorHAnsi"/>
                        <w:color w:val="FFFFFF" w:themeColor="background1"/>
                        <w:sz w:val="28"/>
                      </w:rPr>
                      <w:t>│</w:t>
                    </w:r>
                    <w:r w:rsidR="005E113E">
                      <w:rPr>
                        <w:color w:val="FFFFFF" w:themeColor="background1"/>
                        <w:sz w:val="28"/>
                      </w:rPr>
                      <w:t xml:space="preserve"> </w:t>
                    </w:r>
                    <w:r w:rsidRPr="005E113E">
                      <w:rPr>
                        <w:color w:val="FFFFFF" w:themeColor="background1"/>
                        <w:sz w:val="28"/>
                      </w:rPr>
                      <w:t>T</w:t>
                    </w:r>
                    <w:r w:rsidR="002042B2" w:rsidRPr="005E113E">
                      <w:rPr>
                        <w:color w:val="FFFFFF" w:themeColor="background1"/>
                        <w:sz w:val="28"/>
                      </w:rPr>
                      <w:t>he NZ Cerebral Palsy Register (NZCPR)</w:t>
                    </w:r>
                  </w:p>
                  <w:p w14:paraId="1ADB7686" w14:textId="22CE48E7" w:rsidR="0011709A" w:rsidRPr="0011709A" w:rsidRDefault="0011709A" w:rsidP="0011709A">
                    <w:pPr>
                      <w:pStyle w:val="Heading1"/>
                      <w:rPr>
                        <w:color w:val="FFFFFF" w:themeColor="background1"/>
                        <w:sz w:val="52"/>
                      </w:rPr>
                    </w:pPr>
                    <w:r w:rsidRPr="0011709A">
                      <w:rPr>
                        <w:color w:val="FFFFFF" w:themeColor="background1"/>
                        <w:sz w:val="52"/>
                      </w:rPr>
                      <w:t>Guidelines for Researchers to Access</w:t>
                    </w:r>
                    <w:r w:rsidR="005E113E">
                      <w:rPr>
                        <w:color w:val="FFFFFF" w:themeColor="background1"/>
                        <w:sz w:val="52"/>
                      </w:rPr>
                      <w:t xml:space="preserve"> NZCPR Data</w:t>
                    </w:r>
                    <w:r>
                      <w:rPr>
                        <w:color w:val="FFFFFF" w:themeColor="background1"/>
                        <w:sz w:val="52"/>
                      </w:rPr>
                      <w:t xml:space="preserve"> </w:t>
                    </w:r>
                  </w:p>
                  <w:p w14:paraId="6CB5A5ED" w14:textId="77777777" w:rsidR="002042B2" w:rsidRPr="009C3E63" w:rsidRDefault="002042B2" w:rsidP="002042B2">
                    <w:pPr>
                      <w:rPr>
                        <w:color w:val="FFFFFF" w:themeColor="background1"/>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6.25pt;height:44.25pt" o:bullet="t">
        <v:imagedata r:id="rId1" o:title="NZCPR_Bullet"/>
      </v:shape>
    </w:pict>
  </w:numPicBullet>
  <w:numPicBullet w:numPicBulletId="1">
    <w:pict>
      <v:shape id="_x0000_i1047" type="#_x0000_t75" style="width:18.75pt;height:30.75pt" o:bullet="t">
        <v:imagedata r:id="rId2" o:title="NZCPR_Bullet_Small"/>
      </v:shape>
    </w:pict>
  </w:numPicBullet>
  <w:numPicBullet w:numPicBulletId="2">
    <w:pict>
      <v:shape id="_x0000_i1048" type="#_x0000_t75" style="width:18.75pt;height:31.5pt" o:bullet="t">
        <v:imagedata r:id="rId3" o:title="NZCPR_Bullet_Small"/>
      </v:shape>
    </w:pict>
  </w:numPicBullet>
  <w:numPicBullet w:numPicBulletId="3">
    <w:pict>
      <v:shape id="_x0000_i1049" type="#_x0000_t75" style="width:18.75pt;height:31.5pt" o:bullet="t">
        <v:imagedata r:id="rId4" o:title="NZCPR_Bullet_Small_Tran"/>
      </v:shape>
    </w:pict>
  </w:numPicBullet>
  <w:numPicBullet w:numPicBulletId="4">
    <w:pict>
      <v:shape id="_x0000_i1050" type="#_x0000_t75" style="width:116.25pt;height:148.5pt" o:bullet="t">
        <v:imagedata r:id="rId5" o:title="Bullet point 1"/>
      </v:shape>
    </w:pict>
  </w:numPicBullet>
  <w:abstractNum w:abstractNumId="0" w15:restartNumberingAfterBreak="0">
    <w:nsid w:val="00F01552"/>
    <w:multiLevelType w:val="hybridMultilevel"/>
    <w:tmpl w:val="82A22512"/>
    <w:lvl w:ilvl="0" w:tplc="1EB08FFE">
      <w:start w:val="1"/>
      <w:numFmt w:val="bullet"/>
      <w:pStyle w:val="ListParagraph"/>
      <w:lvlText w:val=""/>
      <w:lvlPicBulletId w:val="3"/>
      <w:lvlJc w:val="left"/>
      <w:pPr>
        <w:ind w:left="360" w:hanging="360"/>
      </w:pPr>
      <w:rPr>
        <w:rFonts w:ascii="Symbol" w:hAnsi="Symbol" w:hint="default"/>
        <w:b w:val="0"/>
        <w:bCs w:val="0"/>
        <w:i w:val="0"/>
        <w:iCs w:val="0"/>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E3F03"/>
    <w:multiLevelType w:val="multilevel"/>
    <w:tmpl w:val="6142BD26"/>
    <w:numStyleLink w:val="UnorderedList"/>
  </w:abstractNum>
  <w:abstractNum w:abstractNumId="2" w15:restartNumberingAfterBreak="0">
    <w:nsid w:val="07A56F72"/>
    <w:multiLevelType w:val="hybridMultilevel"/>
    <w:tmpl w:val="8A22A9E6"/>
    <w:lvl w:ilvl="0" w:tplc="609E225A">
      <w:start w:val="1"/>
      <w:numFmt w:val="bullet"/>
      <w:lvlText w:val=""/>
      <w:lvlPicBulletId w:val="4"/>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EED4853"/>
    <w:multiLevelType w:val="multilevel"/>
    <w:tmpl w:val="13E24238"/>
    <w:styleLink w:val="CurrentList2"/>
    <w:lvl w:ilvl="0">
      <w:start w:val="1"/>
      <w:numFmt w:val="bullet"/>
      <w:lvlText w:val=""/>
      <w:lvlPicBulletId w:val="1"/>
      <w:lvlJc w:val="left"/>
      <w:pPr>
        <w:ind w:left="360" w:hanging="360"/>
      </w:pPr>
      <w:rPr>
        <w:rFonts w:ascii="Symbol" w:hAnsi="Symbol" w:hint="default"/>
        <w:b w:val="0"/>
        <w:bCs w:val="0"/>
        <w:i w:val="0"/>
        <w:iCs w:val="0"/>
        <w:color w:val="auto"/>
        <w:sz w:val="24"/>
        <w:szCs w:val="24"/>
      </w:rPr>
    </w:lvl>
    <w:lvl w:ilvl="1">
      <w:start w:val="1"/>
      <w:numFmt w:val="bullet"/>
      <w:lvlText w:val="–"/>
      <w:lvlJc w:val="left"/>
      <w:pPr>
        <w:ind w:left="680" w:hanging="340"/>
      </w:pPr>
      <w:rPr>
        <w:rFonts w:ascii="Calibri" w:hAnsi="Calibri" w:hint="default"/>
        <w:sz w:val="20"/>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4" w15:restartNumberingAfterBreak="0">
    <w:nsid w:val="0F915FAF"/>
    <w:multiLevelType w:val="multilevel"/>
    <w:tmpl w:val="13E24238"/>
    <w:styleLink w:val="CurrentList1"/>
    <w:lvl w:ilvl="0">
      <w:start w:val="1"/>
      <w:numFmt w:val="bullet"/>
      <w:lvlText w:val=""/>
      <w:lvlPicBulletId w:val="1"/>
      <w:lvlJc w:val="left"/>
      <w:pPr>
        <w:ind w:left="360" w:hanging="360"/>
      </w:pPr>
      <w:rPr>
        <w:rFonts w:ascii="Symbol" w:hAnsi="Symbol" w:hint="default"/>
        <w:b w:val="0"/>
        <w:bCs w:val="0"/>
        <w:i w:val="0"/>
        <w:iCs w:val="0"/>
        <w:color w:val="auto"/>
        <w:sz w:val="24"/>
        <w:szCs w:val="24"/>
      </w:rPr>
    </w:lvl>
    <w:lvl w:ilvl="1">
      <w:start w:val="1"/>
      <w:numFmt w:val="bullet"/>
      <w:lvlText w:val="–"/>
      <w:lvlJc w:val="left"/>
      <w:pPr>
        <w:ind w:left="680" w:hanging="340"/>
      </w:pPr>
      <w:rPr>
        <w:rFonts w:ascii="Calibri" w:hAnsi="Calibri" w:hint="default"/>
        <w:sz w:val="20"/>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5" w15:restartNumberingAfterBreak="0">
    <w:nsid w:val="10A54EFD"/>
    <w:multiLevelType w:val="hybridMultilevel"/>
    <w:tmpl w:val="355ECD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E47E8A"/>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30B3ECB"/>
    <w:multiLevelType w:val="multilevel"/>
    <w:tmpl w:val="C706BB1C"/>
    <w:lvl w:ilvl="0">
      <w:start w:val="1"/>
      <w:numFmt w:val="bullet"/>
      <w:lvlText w:val="»"/>
      <w:lvlJc w:val="left"/>
      <w:pPr>
        <w:ind w:left="340" w:hanging="340"/>
      </w:pPr>
      <w:rPr>
        <w:rFonts w:ascii="Calibri" w:hAnsi="Calibri" w:hint="default"/>
        <w:b w:val="0"/>
        <w:bCs w:val="0"/>
        <w:i w:val="0"/>
        <w:iCs w:val="0"/>
        <w:color w:val="B2B516"/>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57447C9"/>
    <w:multiLevelType w:val="hybridMultilevel"/>
    <w:tmpl w:val="763EC10A"/>
    <w:lvl w:ilvl="0" w:tplc="609E225A">
      <w:start w:val="1"/>
      <w:numFmt w:val="bullet"/>
      <w:lvlText w:val=""/>
      <w:lvlPicBulletId w:val="4"/>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A4B574C"/>
    <w:multiLevelType w:val="multilevel"/>
    <w:tmpl w:val="13E24238"/>
    <w:styleLink w:val="CurrentList5"/>
    <w:lvl w:ilvl="0">
      <w:start w:val="1"/>
      <w:numFmt w:val="bullet"/>
      <w:lvlText w:val=""/>
      <w:lvlPicBulletId w:val="1"/>
      <w:lvlJc w:val="left"/>
      <w:pPr>
        <w:ind w:left="360" w:hanging="360"/>
      </w:pPr>
      <w:rPr>
        <w:rFonts w:ascii="Symbol" w:hAnsi="Symbol" w:hint="default"/>
        <w:b w:val="0"/>
        <w:bCs w:val="0"/>
        <w:i w:val="0"/>
        <w:iCs w:val="0"/>
        <w:color w:val="auto"/>
        <w:sz w:val="24"/>
        <w:szCs w:val="24"/>
      </w:rPr>
    </w:lvl>
    <w:lvl w:ilvl="1">
      <w:start w:val="1"/>
      <w:numFmt w:val="bullet"/>
      <w:lvlText w:val="–"/>
      <w:lvlJc w:val="left"/>
      <w:pPr>
        <w:ind w:left="680" w:hanging="340"/>
      </w:pPr>
      <w:rPr>
        <w:rFonts w:ascii="Calibri" w:hAnsi="Calibri" w:hint="default"/>
        <w:sz w:val="20"/>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0" w15:restartNumberingAfterBreak="0">
    <w:nsid w:val="1D7E18A0"/>
    <w:multiLevelType w:val="multilevel"/>
    <w:tmpl w:val="29B8FACA"/>
    <w:lvl w:ilvl="0">
      <w:start w:val="1"/>
      <w:numFmt w:val="bullet"/>
      <w:lvlText w:val="»"/>
      <w:lvlJc w:val="left"/>
      <w:pPr>
        <w:ind w:left="340" w:hanging="340"/>
      </w:pPr>
      <w:rPr>
        <w:rFonts w:ascii="Calibri" w:hAnsi="Calibri" w:hint="default"/>
        <w:b w:val="0"/>
        <w:bCs w:val="0"/>
        <w:i w:val="0"/>
        <w:iCs w:val="0"/>
        <w:color w:val="E0921F"/>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3C3D70"/>
    <w:multiLevelType w:val="hybridMultilevel"/>
    <w:tmpl w:val="E61080D4"/>
    <w:lvl w:ilvl="0" w:tplc="1409000F">
      <w:start w:val="1"/>
      <w:numFmt w:val="decimal"/>
      <w:lvlText w:val="%1."/>
      <w:lvlJc w:val="left"/>
      <w:pPr>
        <w:ind w:left="720" w:hanging="360"/>
      </w:pPr>
      <w:rPr>
        <w:rFonts w:hint="default"/>
      </w:rPr>
    </w:lvl>
    <w:lvl w:ilvl="1" w:tplc="B6A21D7E">
      <w:start w:val="1"/>
      <w:numFmt w:val="lowerRoman"/>
      <w:lvlText w:val="%2."/>
      <w:lvlJc w:val="right"/>
      <w:pPr>
        <w:ind w:left="1440" w:hanging="360"/>
      </w:pPr>
      <w:rPr>
        <w:rFonts w:hint="default"/>
        <w:sz w:val="22"/>
        <w:szCs w:val="22"/>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7506F16"/>
    <w:multiLevelType w:val="multilevel"/>
    <w:tmpl w:val="BF2A6122"/>
    <w:lvl w:ilvl="0">
      <w:start w:val="1"/>
      <w:numFmt w:val="bullet"/>
      <w:lvlText w:val="»"/>
      <w:lvlJc w:val="left"/>
      <w:pPr>
        <w:ind w:left="340" w:hanging="340"/>
      </w:pPr>
      <w:rPr>
        <w:rFonts w:ascii="Calibri" w:hAnsi="Calibri" w:hint="default"/>
        <w:b w:val="0"/>
        <w:bCs w:val="0"/>
        <w:i w:val="0"/>
        <w:iCs w:val="0"/>
        <w:color w:val="9B374F"/>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A03CE1"/>
    <w:multiLevelType w:val="multilevel"/>
    <w:tmpl w:val="13E24238"/>
    <w:lvl w:ilvl="0">
      <w:start w:val="1"/>
      <w:numFmt w:val="bullet"/>
      <w:lvlText w:val=""/>
      <w:lvlPicBulletId w:val="1"/>
      <w:lvlJc w:val="left"/>
      <w:pPr>
        <w:ind w:left="360" w:hanging="360"/>
      </w:pPr>
      <w:rPr>
        <w:rFonts w:ascii="Symbol" w:hAnsi="Symbol" w:hint="default"/>
        <w:b w:val="0"/>
        <w:bCs w:val="0"/>
        <w:i w:val="0"/>
        <w:iCs w:val="0"/>
        <w:color w:val="auto"/>
        <w:sz w:val="24"/>
        <w:szCs w:val="24"/>
      </w:rPr>
    </w:lvl>
    <w:lvl w:ilvl="1">
      <w:start w:val="1"/>
      <w:numFmt w:val="bullet"/>
      <w:lvlText w:val="–"/>
      <w:lvlJc w:val="left"/>
      <w:pPr>
        <w:ind w:left="680" w:hanging="340"/>
      </w:pPr>
      <w:rPr>
        <w:rFonts w:ascii="Calibri" w:hAnsi="Calibri" w:hint="default"/>
        <w:sz w:val="20"/>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4" w15:restartNumberingAfterBreak="0">
    <w:nsid w:val="33527E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C6A6AC8"/>
    <w:multiLevelType w:val="hybridMultilevel"/>
    <w:tmpl w:val="77CC5DB0"/>
    <w:lvl w:ilvl="0" w:tplc="609E225A">
      <w:start w:val="1"/>
      <w:numFmt w:val="bullet"/>
      <w:lvlText w:val=""/>
      <w:lvlPicBulletId w:val="4"/>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D9A0EC7"/>
    <w:multiLevelType w:val="multilevel"/>
    <w:tmpl w:val="6142BD26"/>
    <w:numStyleLink w:val="UnorderedList"/>
  </w:abstractNum>
  <w:abstractNum w:abstractNumId="17" w15:restartNumberingAfterBreak="0">
    <w:nsid w:val="3FE4624A"/>
    <w:multiLevelType w:val="multilevel"/>
    <w:tmpl w:val="A9DCDF62"/>
    <w:styleLink w:val="CurrentList6"/>
    <w:lvl w:ilvl="0">
      <w:start w:val="1"/>
      <w:numFmt w:val="bullet"/>
      <w:lvlText w:val=""/>
      <w:lvlPicBulletId w:val="2"/>
      <w:lvlJc w:val="left"/>
      <w:pPr>
        <w:ind w:left="360" w:hanging="360"/>
      </w:pPr>
      <w:rPr>
        <w:rFonts w:ascii="Symbol" w:hAnsi="Symbol" w:hint="default"/>
        <w:b w:val="0"/>
        <w:bCs w:val="0"/>
        <w:i w:val="0"/>
        <w:iCs w:val="0"/>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23684E"/>
    <w:multiLevelType w:val="multilevel"/>
    <w:tmpl w:val="29B8FACA"/>
    <w:lvl w:ilvl="0">
      <w:start w:val="1"/>
      <w:numFmt w:val="bullet"/>
      <w:lvlText w:val="»"/>
      <w:lvlJc w:val="left"/>
      <w:pPr>
        <w:ind w:left="340" w:hanging="340"/>
      </w:pPr>
      <w:rPr>
        <w:rFonts w:ascii="Calibri" w:hAnsi="Calibri" w:hint="default"/>
        <w:b w:val="0"/>
        <w:bCs w:val="0"/>
        <w:i w:val="0"/>
        <w:iCs w:val="0"/>
        <w:color w:val="E0921F"/>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1957969"/>
    <w:multiLevelType w:val="multilevel"/>
    <w:tmpl w:val="6142BD26"/>
    <w:styleLink w:val="UnorderedList"/>
    <w:lvl w:ilvl="0">
      <w:start w:val="1"/>
      <w:numFmt w:val="bullet"/>
      <w:lvlText w:val="»"/>
      <w:lvlJc w:val="left"/>
      <w:pPr>
        <w:ind w:left="340" w:hanging="340"/>
      </w:pPr>
      <w:rPr>
        <w:rFonts w:ascii="Calibri" w:hAnsi="Calibri"/>
        <w:b w:val="0"/>
        <w:bCs w:val="0"/>
        <w:i w:val="0"/>
        <w:iCs w:val="0"/>
        <w:color w:val="A2958A"/>
        <w:sz w:val="24"/>
        <w:szCs w:val="24"/>
      </w:rPr>
    </w:lvl>
    <w:lvl w:ilvl="1">
      <w:start w:val="1"/>
      <w:numFmt w:val="bullet"/>
      <w:lvlText w:val="–"/>
      <w:lvlJc w:val="left"/>
      <w:pPr>
        <w:ind w:left="680" w:hanging="340"/>
      </w:pPr>
      <w:rPr>
        <w:rFonts w:ascii="Calibri" w:hAnsi="Calibri" w:hint="default"/>
        <w:sz w:val="20"/>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0" w15:restartNumberingAfterBreak="0">
    <w:nsid w:val="51DB0067"/>
    <w:multiLevelType w:val="multilevel"/>
    <w:tmpl w:val="6142BD26"/>
    <w:numStyleLink w:val="UnorderedList"/>
  </w:abstractNum>
  <w:abstractNum w:abstractNumId="21" w15:restartNumberingAfterBreak="0">
    <w:nsid w:val="54B90FA8"/>
    <w:multiLevelType w:val="hybridMultilevel"/>
    <w:tmpl w:val="A31005B8"/>
    <w:lvl w:ilvl="0" w:tplc="9E36E5D0">
      <w:start w:val="1"/>
      <w:numFmt w:val="bullet"/>
      <w:lvlText w:val="»"/>
      <w:lvlJc w:val="left"/>
      <w:pPr>
        <w:ind w:left="284" w:hanging="284"/>
      </w:pPr>
      <w:rPr>
        <w:rFonts w:ascii="Calibri" w:hAnsi="Calibri" w:hint="default"/>
        <w:b w:val="0"/>
        <w:bCs w:val="0"/>
        <w:i w:val="0"/>
        <w:iCs w:val="0"/>
        <w:color w:val="E0921F"/>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55158DA"/>
    <w:multiLevelType w:val="hybridMultilevel"/>
    <w:tmpl w:val="F7A288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814368B"/>
    <w:multiLevelType w:val="hybridMultilevel"/>
    <w:tmpl w:val="550284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6904A3"/>
    <w:multiLevelType w:val="multilevel"/>
    <w:tmpl w:val="6142BD26"/>
    <w:numStyleLink w:val="UnorderedList"/>
  </w:abstractNum>
  <w:abstractNum w:abstractNumId="25" w15:restartNumberingAfterBreak="0">
    <w:nsid w:val="59EB6093"/>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087546C"/>
    <w:multiLevelType w:val="hybridMultilevel"/>
    <w:tmpl w:val="0B2286D6"/>
    <w:lvl w:ilvl="0" w:tplc="609E225A">
      <w:start w:val="1"/>
      <w:numFmt w:val="bullet"/>
      <w:lvlText w:val=""/>
      <w:lvlPicBulletId w:val="4"/>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3774F0"/>
    <w:multiLevelType w:val="multilevel"/>
    <w:tmpl w:val="6142BD26"/>
    <w:numStyleLink w:val="UnorderedList"/>
  </w:abstractNum>
  <w:abstractNum w:abstractNumId="28" w15:restartNumberingAfterBreak="0">
    <w:nsid w:val="661046F4"/>
    <w:multiLevelType w:val="multilevel"/>
    <w:tmpl w:val="F7A288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17B5DA5"/>
    <w:multiLevelType w:val="hybridMultilevel"/>
    <w:tmpl w:val="A1A60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25B6825"/>
    <w:multiLevelType w:val="hybridMultilevel"/>
    <w:tmpl w:val="3122307A"/>
    <w:lvl w:ilvl="0" w:tplc="609E225A">
      <w:start w:val="1"/>
      <w:numFmt w:val="bullet"/>
      <w:lvlText w:val=""/>
      <w:lvlPicBulletId w:val="2"/>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67D5C77"/>
    <w:multiLevelType w:val="hybridMultilevel"/>
    <w:tmpl w:val="F42A8D4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A1842A4"/>
    <w:multiLevelType w:val="multilevel"/>
    <w:tmpl w:val="550284C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5"/>
  </w:num>
  <w:num w:numId="2">
    <w:abstractNumId w:val="23"/>
  </w:num>
  <w:num w:numId="3">
    <w:abstractNumId w:val="32"/>
  </w:num>
  <w:num w:numId="4">
    <w:abstractNumId w:val="21"/>
  </w:num>
  <w:num w:numId="5">
    <w:abstractNumId w:val="0"/>
  </w:num>
  <w:num w:numId="6">
    <w:abstractNumId w:val="19"/>
  </w:num>
  <w:num w:numId="7">
    <w:abstractNumId w:val="27"/>
  </w:num>
  <w:num w:numId="8">
    <w:abstractNumId w:val="1"/>
  </w:num>
  <w:num w:numId="9">
    <w:abstractNumId w:val="10"/>
  </w:num>
  <w:num w:numId="10">
    <w:abstractNumId w:val="18"/>
  </w:num>
  <w:num w:numId="11">
    <w:abstractNumId w:val="20"/>
  </w:num>
  <w:num w:numId="12">
    <w:abstractNumId w:val="22"/>
  </w:num>
  <w:num w:numId="13">
    <w:abstractNumId w:val="28"/>
  </w:num>
  <w:num w:numId="14">
    <w:abstractNumId w:val="14"/>
  </w:num>
  <w:num w:numId="15">
    <w:abstractNumId w:val="16"/>
  </w:num>
  <w:num w:numId="16">
    <w:abstractNumId w:val="12"/>
  </w:num>
  <w:num w:numId="17">
    <w:abstractNumId w:val="0"/>
  </w:num>
  <w:num w:numId="18">
    <w:abstractNumId w:val="24"/>
  </w:num>
  <w:num w:numId="19">
    <w:abstractNumId w:val="7"/>
  </w:num>
  <w:num w:numId="20">
    <w:abstractNumId w:val="0"/>
    <w:lvlOverride w:ilvl="0">
      <w:startOverride w:val="1"/>
    </w:lvlOverride>
  </w:num>
  <w:num w:numId="21">
    <w:abstractNumId w:val="13"/>
  </w:num>
  <w:num w:numId="22">
    <w:abstractNumId w:val="4"/>
  </w:num>
  <w:num w:numId="23">
    <w:abstractNumId w:val="3"/>
  </w:num>
  <w:num w:numId="24">
    <w:abstractNumId w:val="6"/>
  </w:num>
  <w:num w:numId="25">
    <w:abstractNumId w:val="25"/>
  </w:num>
  <w:num w:numId="26">
    <w:abstractNumId w:val="9"/>
  </w:num>
  <w:num w:numId="27">
    <w:abstractNumId w:val="17"/>
  </w:num>
  <w:num w:numId="28">
    <w:abstractNumId w:val="29"/>
  </w:num>
  <w:num w:numId="29">
    <w:abstractNumId w:val="11"/>
  </w:num>
  <w:num w:numId="30">
    <w:abstractNumId w:val="31"/>
  </w:num>
  <w:num w:numId="31">
    <w:abstractNumId w:val="2"/>
  </w:num>
  <w:num w:numId="32">
    <w:abstractNumId w:val="26"/>
  </w:num>
  <w:num w:numId="33">
    <w:abstractNumId w:val="30"/>
  </w:num>
  <w:num w:numId="34">
    <w:abstractNumId w:val="8"/>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774"/>
    <w:rsid w:val="000053EB"/>
    <w:rsid w:val="0001062B"/>
    <w:rsid w:val="0001241F"/>
    <w:rsid w:val="00034A85"/>
    <w:rsid w:val="00034BAD"/>
    <w:rsid w:val="00040BB2"/>
    <w:rsid w:val="00044EEF"/>
    <w:rsid w:val="00045D6F"/>
    <w:rsid w:val="00051015"/>
    <w:rsid w:val="00072FF4"/>
    <w:rsid w:val="000833A7"/>
    <w:rsid w:val="00084909"/>
    <w:rsid w:val="000906D6"/>
    <w:rsid w:val="000B2BDB"/>
    <w:rsid w:val="000B5C59"/>
    <w:rsid w:val="000E1D6C"/>
    <w:rsid w:val="000E4849"/>
    <w:rsid w:val="000F5CE5"/>
    <w:rsid w:val="001114D2"/>
    <w:rsid w:val="0011709A"/>
    <w:rsid w:val="00122572"/>
    <w:rsid w:val="00144BFD"/>
    <w:rsid w:val="00150E43"/>
    <w:rsid w:val="0016782D"/>
    <w:rsid w:val="001711B8"/>
    <w:rsid w:val="00172927"/>
    <w:rsid w:val="0019233D"/>
    <w:rsid w:val="001A6BA8"/>
    <w:rsid w:val="001B0AD1"/>
    <w:rsid w:val="001B3C9E"/>
    <w:rsid w:val="001C5D8B"/>
    <w:rsid w:val="001D0BBF"/>
    <w:rsid w:val="001E6FE4"/>
    <w:rsid w:val="002042B2"/>
    <w:rsid w:val="00232272"/>
    <w:rsid w:val="002363FE"/>
    <w:rsid w:val="00251BA1"/>
    <w:rsid w:val="00276B66"/>
    <w:rsid w:val="00280753"/>
    <w:rsid w:val="00286AA5"/>
    <w:rsid w:val="002A59C0"/>
    <w:rsid w:val="002C178E"/>
    <w:rsid w:val="002D1EE3"/>
    <w:rsid w:val="002E2E7D"/>
    <w:rsid w:val="002F6D0E"/>
    <w:rsid w:val="00303467"/>
    <w:rsid w:val="00332AB3"/>
    <w:rsid w:val="00332B5F"/>
    <w:rsid w:val="0034558C"/>
    <w:rsid w:val="00345B60"/>
    <w:rsid w:val="00354B92"/>
    <w:rsid w:val="0035633A"/>
    <w:rsid w:val="0036617B"/>
    <w:rsid w:val="00366341"/>
    <w:rsid w:val="00375DBA"/>
    <w:rsid w:val="00386AD2"/>
    <w:rsid w:val="00393EA0"/>
    <w:rsid w:val="003A1D9B"/>
    <w:rsid w:val="003B30BE"/>
    <w:rsid w:val="003B7AB7"/>
    <w:rsid w:val="003C03F8"/>
    <w:rsid w:val="003C2D98"/>
    <w:rsid w:val="003D0B3A"/>
    <w:rsid w:val="003D2D8B"/>
    <w:rsid w:val="003E1ABF"/>
    <w:rsid w:val="003E4045"/>
    <w:rsid w:val="003F46FE"/>
    <w:rsid w:val="00407D5D"/>
    <w:rsid w:val="00410881"/>
    <w:rsid w:val="004148AD"/>
    <w:rsid w:val="004242CB"/>
    <w:rsid w:val="00431D2F"/>
    <w:rsid w:val="004322B8"/>
    <w:rsid w:val="0044030A"/>
    <w:rsid w:val="00445267"/>
    <w:rsid w:val="004666A9"/>
    <w:rsid w:val="0047057D"/>
    <w:rsid w:val="00474E4E"/>
    <w:rsid w:val="00495379"/>
    <w:rsid w:val="004A7DB5"/>
    <w:rsid w:val="004B182E"/>
    <w:rsid w:val="004B7A1F"/>
    <w:rsid w:val="004C2B6A"/>
    <w:rsid w:val="004C6C40"/>
    <w:rsid w:val="004D589B"/>
    <w:rsid w:val="00505271"/>
    <w:rsid w:val="005263F8"/>
    <w:rsid w:val="00533B10"/>
    <w:rsid w:val="00546104"/>
    <w:rsid w:val="00550BA2"/>
    <w:rsid w:val="00560FF7"/>
    <w:rsid w:val="00580C36"/>
    <w:rsid w:val="00581A9E"/>
    <w:rsid w:val="005821A6"/>
    <w:rsid w:val="0059213F"/>
    <w:rsid w:val="00595D76"/>
    <w:rsid w:val="005B0E9B"/>
    <w:rsid w:val="005B6746"/>
    <w:rsid w:val="005C47D0"/>
    <w:rsid w:val="005D4DDF"/>
    <w:rsid w:val="005E113E"/>
    <w:rsid w:val="005F511F"/>
    <w:rsid w:val="005F794E"/>
    <w:rsid w:val="006045D4"/>
    <w:rsid w:val="006274BA"/>
    <w:rsid w:val="006460D1"/>
    <w:rsid w:val="0064676F"/>
    <w:rsid w:val="00651550"/>
    <w:rsid w:val="0065432D"/>
    <w:rsid w:val="006731CB"/>
    <w:rsid w:val="00681749"/>
    <w:rsid w:val="006C403E"/>
    <w:rsid w:val="006E5049"/>
    <w:rsid w:val="00705CC5"/>
    <w:rsid w:val="007061A7"/>
    <w:rsid w:val="00711452"/>
    <w:rsid w:val="007136FF"/>
    <w:rsid w:val="00726EA0"/>
    <w:rsid w:val="0073618A"/>
    <w:rsid w:val="00736C81"/>
    <w:rsid w:val="00747D8E"/>
    <w:rsid w:val="007802BD"/>
    <w:rsid w:val="0078735E"/>
    <w:rsid w:val="007C5374"/>
    <w:rsid w:val="007C683F"/>
    <w:rsid w:val="007D26F7"/>
    <w:rsid w:val="007E2EBC"/>
    <w:rsid w:val="007E6DCE"/>
    <w:rsid w:val="00811D71"/>
    <w:rsid w:val="0084273E"/>
    <w:rsid w:val="00854F48"/>
    <w:rsid w:val="00862C82"/>
    <w:rsid w:val="008A68A3"/>
    <w:rsid w:val="008B14D4"/>
    <w:rsid w:val="008B1A53"/>
    <w:rsid w:val="008B48FA"/>
    <w:rsid w:val="008C1052"/>
    <w:rsid w:val="008C5552"/>
    <w:rsid w:val="008D045E"/>
    <w:rsid w:val="008D05BE"/>
    <w:rsid w:val="008D3A3C"/>
    <w:rsid w:val="008E3BD2"/>
    <w:rsid w:val="00906F3E"/>
    <w:rsid w:val="009255E2"/>
    <w:rsid w:val="00934BF6"/>
    <w:rsid w:val="009716F3"/>
    <w:rsid w:val="009777FA"/>
    <w:rsid w:val="0098329B"/>
    <w:rsid w:val="00990D27"/>
    <w:rsid w:val="009A6AFD"/>
    <w:rsid w:val="009A6D84"/>
    <w:rsid w:val="009B12A1"/>
    <w:rsid w:val="009C3E63"/>
    <w:rsid w:val="009D3802"/>
    <w:rsid w:val="009D78AE"/>
    <w:rsid w:val="009E6150"/>
    <w:rsid w:val="009F1F43"/>
    <w:rsid w:val="00A01A5B"/>
    <w:rsid w:val="00A123DA"/>
    <w:rsid w:val="00A329CF"/>
    <w:rsid w:val="00A40127"/>
    <w:rsid w:val="00A4702C"/>
    <w:rsid w:val="00A61B58"/>
    <w:rsid w:val="00A644F9"/>
    <w:rsid w:val="00A663FE"/>
    <w:rsid w:val="00A71657"/>
    <w:rsid w:val="00A764BE"/>
    <w:rsid w:val="00A97EE4"/>
    <w:rsid w:val="00AB3B21"/>
    <w:rsid w:val="00AC3EC6"/>
    <w:rsid w:val="00AE4A94"/>
    <w:rsid w:val="00AF5BA2"/>
    <w:rsid w:val="00B0002A"/>
    <w:rsid w:val="00B10AAA"/>
    <w:rsid w:val="00B20A38"/>
    <w:rsid w:val="00B21895"/>
    <w:rsid w:val="00B4591F"/>
    <w:rsid w:val="00B46DFF"/>
    <w:rsid w:val="00B50F9E"/>
    <w:rsid w:val="00B527D3"/>
    <w:rsid w:val="00B6656F"/>
    <w:rsid w:val="00B73D28"/>
    <w:rsid w:val="00B764EB"/>
    <w:rsid w:val="00B76657"/>
    <w:rsid w:val="00B81EEA"/>
    <w:rsid w:val="00B82053"/>
    <w:rsid w:val="00B835AD"/>
    <w:rsid w:val="00B84FDB"/>
    <w:rsid w:val="00B93963"/>
    <w:rsid w:val="00BA603D"/>
    <w:rsid w:val="00BB60AF"/>
    <w:rsid w:val="00BC22CE"/>
    <w:rsid w:val="00BE0D6A"/>
    <w:rsid w:val="00BE2E45"/>
    <w:rsid w:val="00BE2F4B"/>
    <w:rsid w:val="00C05EA3"/>
    <w:rsid w:val="00C062CA"/>
    <w:rsid w:val="00C45F5A"/>
    <w:rsid w:val="00C46528"/>
    <w:rsid w:val="00C46843"/>
    <w:rsid w:val="00C5067A"/>
    <w:rsid w:val="00C63419"/>
    <w:rsid w:val="00C9007D"/>
    <w:rsid w:val="00C9517E"/>
    <w:rsid w:val="00CA0036"/>
    <w:rsid w:val="00CC2664"/>
    <w:rsid w:val="00CC3EE2"/>
    <w:rsid w:val="00CD5F07"/>
    <w:rsid w:val="00CF74A5"/>
    <w:rsid w:val="00D07B50"/>
    <w:rsid w:val="00D321C2"/>
    <w:rsid w:val="00D46E25"/>
    <w:rsid w:val="00D478FB"/>
    <w:rsid w:val="00D80BB4"/>
    <w:rsid w:val="00DA7E22"/>
    <w:rsid w:val="00DB5774"/>
    <w:rsid w:val="00DB5FC6"/>
    <w:rsid w:val="00DC7010"/>
    <w:rsid w:val="00DD5E20"/>
    <w:rsid w:val="00DF5120"/>
    <w:rsid w:val="00E04477"/>
    <w:rsid w:val="00E4202A"/>
    <w:rsid w:val="00E44506"/>
    <w:rsid w:val="00E5041E"/>
    <w:rsid w:val="00E52242"/>
    <w:rsid w:val="00E57571"/>
    <w:rsid w:val="00E73F21"/>
    <w:rsid w:val="00E77AC9"/>
    <w:rsid w:val="00E82CB4"/>
    <w:rsid w:val="00E96FE1"/>
    <w:rsid w:val="00EB3B9E"/>
    <w:rsid w:val="00EB44C4"/>
    <w:rsid w:val="00EB7DB0"/>
    <w:rsid w:val="00EC7F31"/>
    <w:rsid w:val="00EE1F10"/>
    <w:rsid w:val="00EE42A2"/>
    <w:rsid w:val="00EE6612"/>
    <w:rsid w:val="00EF18DB"/>
    <w:rsid w:val="00F035C9"/>
    <w:rsid w:val="00F07CF8"/>
    <w:rsid w:val="00F25EDD"/>
    <w:rsid w:val="00F26680"/>
    <w:rsid w:val="00F30613"/>
    <w:rsid w:val="00F55A24"/>
    <w:rsid w:val="00F657C9"/>
    <w:rsid w:val="00F679E0"/>
    <w:rsid w:val="00F7737A"/>
    <w:rsid w:val="00F93F5D"/>
    <w:rsid w:val="00FA133A"/>
    <w:rsid w:val="00FA13AE"/>
    <w:rsid w:val="00FA1C71"/>
    <w:rsid w:val="00FB500E"/>
    <w:rsid w:val="00FC3FFC"/>
    <w:rsid w:val="00FE30D6"/>
    <w:rsid w:val="00FE5B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9292DD"/>
  <w14:defaultImageDpi w14:val="330"/>
  <w15:docId w15:val="{5E8715F6-4246-42A2-8FB0-F2EC08253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8FB"/>
    <w:pPr>
      <w:spacing w:after="120" w:line="240" w:lineRule="exact"/>
    </w:pPr>
    <w:rPr>
      <w:rFonts w:ascii="Calibri" w:hAnsi="Calibri"/>
      <w:sz w:val="20"/>
    </w:rPr>
  </w:style>
  <w:style w:type="paragraph" w:styleId="Heading1">
    <w:name w:val="heading 1"/>
    <w:basedOn w:val="Normal"/>
    <w:next w:val="Normal"/>
    <w:link w:val="Heading1Char"/>
    <w:uiPriority w:val="9"/>
    <w:qFormat/>
    <w:rsid w:val="0059213F"/>
    <w:pPr>
      <w:keepNext/>
      <w:keepLines/>
      <w:spacing w:line="240" w:lineRule="auto"/>
      <w:outlineLvl w:val="0"/>
    </w:pPr>
    <w:rPr>
      <w:rFonts w:asciiTheme="majorHAnsi" w:eastAsiaTheme="majorEastAsia" w:hAnsiTheme="majorHAnsi" w:cstheme="majorBidi"/>
      <w:b/>
      <w:bCs/>
      <w:color w:val="4EB2BA"/>
      <w:sz w:val="48"/>
      <w:szCs w:val="32"/>
    </w:rPr>
  </w:style>
  <w:style w:type="paragraph" w:styleId="Heading2">
    <w:name w:val="heading 2"/>
    <w:basedOn w:val="Normal"/>
    <w:next w:val="Normal"/>
    <w:link w:val="Heading2Char"/>
    <w:uiPriority w:val="9"/>
    <w:unhideWhenUsed/>
    <w:qFormat/>
    <w:rsid w:val="0059213F"/>
    <w:pPr>
      <w:keepNext/>
      <w:keepLines/>
      <w:spacing w:before="360" w:line="240" w:lineRule="auto"/>
      <w:outlineLvl w:val="1"/>
    </w:pPr>
    <w:rPr>
      <w:rFonts w:asciiTheme="majorHAnsi" w:eastAsiaTheme="majorEastAsia" w:hAnsiTheme="majorHAnsi" w:cstheme="majorBidi"/>
      <w:b/>
      <w:bCs/>
      <w:color w:val="4EB2BA"/>
      <w:sz w:val="28"/>
      <w:szCs w:val="26"/>
    </w:rPr>
  </w:style>
  <w:style w:type="paragraph" w:styleId="Heading3">
    <w:name w:val="heading 3"/>
    <w:basedOn w:val="Normal"/>
    <w:next w:val="Normal"/>
    <w:link w:val="Heading3Char"/>
    <w:uiPriority w:val="9"/>
    <w:unhideWhenUsed/>
    <w:qFormat/>
    <w:rsid w:val="0059213F"/>
    <w:pPr>
      <w:keepNext/>
      <w:keepLines/>
      <w:spacing w:before="360" w:line="240" w:lineRule="auto"/>
      <w:outlineLvl w:val="2"/>
    </w:pPr>
    <w:rPr>
      <w:rFonts w:asciiTheme="majorHAnsi" w:eastAsiaTheme="majorEastAsia" w:hAnsiTheme="majorHAnsi" w:cstheme="majorBidi"/>
      <w:b/>
      <w:bCs/>
      <w:color w:val="4EB2BA"/>
      <w:sz w:val="24"/>
    </w:rPr>
  </w:style>
  <w:style w:type="paragraph" w:styleId="Heading4">
    <w:name w:val="heading 4"/>
    <w:basedOn w:val="Normal"/>
    <w:next w:val="Normal"/>
    <w:link w:val="Heading4Char"/>
    <w:uiPriority w:val="9"/>
    <w:unhideWhenUsed/>
    <w:qFormat/>
    <w:rsid w:val="00B46DFF"/>
    <w:pPr>
      <w:keepNext/>
      <w:keepLines/>
      <w:spacing w:before="360" w:line="240" w:lineRule="auto"/>
      <w:outlineLvl w:val="3"/>
    </w:pPr>
    <w:rPr>
      <w:rFonts w:asciiTheme="majorHAnsi" w:eastAsiaTheme="majorEastAsia" w:hAnsiTheme="majorHAnsi" w:cstheme="majorBidi"/>
      <w:b/>
      <w:bCs/>
      <w:iCs/>
      <w:sz w:val="24"/>
    </w:rPr>
  </w:style>
  <w:style w:type="paragraph" w:styleId="Heading5">
    <w:name w:val="heading 5"/>
    <w:basedOn w:val="Normal"/>
    <w:next w:val="Normal"/>
    <w:link w:val="Heading5Char"/>
    <w:uiPriority w:val="9"/>
    <w:unhideWhenUsed/>
    <w:qFormat/>
    <w:rsid w:val="00345B60"/>
    <w:pPr>
      <w:keepNext/>
      <w:keepLines/>
      <w:spacing w:before="200" w:line="240" w:lineRule="auto"/>
      <w:outlineLvl w:val="4"/>
    </w:pPr>
    <w:rPr>
      <w:rFonts w:asciiTheme="majorHAnsi" w:eastAsiaTheme="majorEastAsia" w:hAnsiTheme="majorHAnsi"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13F"/>
    <w:rPr>
      <w:rFonts w:asciiTheme="majorHAnsi" w:eastAsiaTheme="majorEastAsia" w:hAnsiTheme="majorHAnsi" w:cstheme="majorBidi"/>
      <w:b/>
      <w:bCs/>
      <w:color w:val="4EB2BA"/>
      <w:sz w:val="48"/>
      <w:szCs w:val="32"/>
    </w:rPr>
  </w:style>
  <w:style w:type="character" w:customStyle="1" w:styleId="Heading2Char">
    <w:name w:val="Heading 2 Char"/>
    <w:basedOn w:val="DefaultParagraphFont"/>
    <w:link w:val="Heading2"/>
    <w:uiPriority w:val="9"/>
    <w:rsid w:val="0059213F"/>
    <w:rPr>
      <w:rFonts w:asciiTheme="majorHAnsi" w:eastAsiaTheme="majorEastAsia" w:hAnsiTheme="majorHAnsi" w:cstheme="majorBidi"/>
      <w:b/>
      <w:bCs/>
      <w:color w:val="4EB2BA"/>
      <w:sz w:val="28"/>
      <w:szCs w:val="26"/>
    </w:rPr>
  </w:style>
  <w:style w:type="character" w:customStyle="1" w:styleId="Heading3Char">
    <w:name w:val="Heading 3 Char"/>
    <w:basedOn w:val="DefaultParagraphFont"/>
    <w:link w:val="Heading3"/>
    <w:uiPriority w:val="9"/>
    <w:rsid w:val="0059213F"/>
    <w:rPr>
      <w:rFonts w:asciiTheme="majorHAnsi" w:eastAsiaTheme="majorEastAsia" w:hAnsiTheme="majorHAnsi" w:cstheme="majorBidi"/>
      <w:b/>
      <w:bCs/>
      <w:color w:val="4EB2BA"/>
    </w:rPr>
  </w:style>
  <w:style w:type="character" w:customStyle="1" w:styleId="Heading4Char">
    <w:name w:val="Heading 4 Char"/>
    <w:basedOn w:val="DefaultParagraphFont"/>
    <w:link w:val="Heading4"/>
    <w:uiPriority w:val="9"/>
    <w:rsid w:val="00B46DFF"/>
    <w:rPr>
      <w:rFonts w:asciiTheme="majorHAnsi" w:eastAsiaTheme="majorEastAsia" w:hAnsiTheme="majorHAnsi" w:cstheme="majorBidi"/>
      <w:b/>
      <w:bCs/>
      <w:iCs/>
    </w:rPr>
  </w:style>
  <w:style w:type="paragraph" w:styleId="Header">
    <w:name w:val="header"/>
    <w:basedOn w:val="Normal"/>
    <w:link w:val="HeaderChar"/>
    <w:uiPriority w:val="99"/>
    <w:unhideWhenUsed/>
    <w:rsid w:val="008B1A53"/>
    <w:pPr>
      <w:tabs>
        <w:tab w:val="center" w:pos="4320"/>
        <w:tab w:val="right" w:pos="8640"/>
      </w:tabs>
      <w:spacing w:after="0" w:line="240" w:lineRule="auto"/>
    </w:pPr>
  </w:style>
  <w:style w:type="character" w:customStyle="1" w:styleId="HeaderChar">
    <w:name w:val="Header Char"/>
    <w:basedOn w:val="DefaultParagraphFont"/>
    <w:link w:val="Header"/>
    <w:uiPriority w:val="99"/>
    <w:rsid w:val="008B1A53"/>
    <w:rPr>
      <w:rFonts w:ascii="Calibri" w:hAnsi="Calibri"/>
      <w:sz w:val="20"/>
    </w:rPr>
  </w:style>
  <w:style w:type="paragraph" w:styleId="Footer">
    <w:name w:val="footer"/>
    <w:basedOn w:val="Normal"/>
    <w:link w:val="FooterChar"/>
    <w:uiPriority w:val="99"/>
    <w:unhideWhenUsed/>
    <w:rsid w:val="000E4849"/>
    <w:pPr>
      <w:tabs>
        <w:tab w:val="center" w:pos="4320"/>
        <w:tab w:val="right" w:pos="8640"/>
      </w:tabs>
      <w:spacing w:after="0" w:line="240" w:lineRule="auto"/>
    </w:pPr>
    <w:rPr>
      <w:color w:val="A2958A"/>
      <w:sz w:val="16"/>
    </w:rPr>
  </w:style>
  <w:style w:type="character" w:customStyle="1" w:styleId="FooterChar">
    <w:name w:val="Footer Char"/>
    <w:basedOn w:val="DefaultParagraphFont"/>
    <w:link w:val="Footer"/>
    <w:uiPriority w:val="99"/>
    <w:rsid w:val="000E4849"/>
    <w:rPr>
      <w:rFonts w:ascii="Calibri" w:hAnsi="Calibri"/>
      <w:color w:val="A2958A"/>
      <w:sz w:val="16"/>
    </w:rPr>
  </w:style>
  <w:style w:type="paragraph" w:styleId="BalloonText">
    <w:name w:val="Balloon Text"/>
    <w:basedOn w:val="Normal"/>
    <w:link w:val="BalloonTextChar"/>
    <w:uiPriority w:val="99"/>
    <w:semiHidden/>
    <w:unhideWhenUsed/>
    <w:rsid w:val="00EC7F3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7F31"/>
    <w:rPr>
      <w:rFonts w:ascii="Lucida Grande" w:hAnsi="Lucida Grande" w:cs="Lucida Grande"/>
      <w:sz w:val="18"/>
      <w:szCs w:val="18"/>
    </w:rPr>
  </w:style>
  <w:style w:type="character" w:customStyle="1" w:styleId="Heading5Char">
    <w:name w:val="Heading 5 Char"/>
    <w:basedOn w:val="DefaultParagraphFont"/>
    <w:link w:val="Heading5"/>
    <w:uiPriority w:val="9"/>
    <w:rsid w:val="00345B60"/>
    <w:rPr>
      <w:rFonts w:asciiTheme="majorHAnsi" w:eastAsiaTheme="majorEastAsia" w:hAnsiTheme="majorHAnsi" w:cstheme="majorBidi"/>
      <w:b/>
      <w:sz w:val="22"/>
    </w:rPr>
  </w:style>
  <w:style w:type="paragraph" w:styleId="ListParagraph">
    <w:name w:val="List Paragraph"/>
    <w:basedOn w:val="Normal"/>
    <w:uiPriority w:val="34"/>
    <w:qFormat/>
    <w:rsid w:val="00045D6F"/>
    <w:pPr>
      <w:numPr>
        <w:numId w:val="17"/>
      </w:numPr>
      <w:spacing w:line="200" w:lineRule="exact"/>
    </w:pPr>
  </w:style>
  <w:style w:type="paragraph" w:customStyle="1" w:styleId="HorizontalDivider">
    <w:name w:val="Horizontal Divider"/>
    <w:basedOn w:val="Normal"/>
    <w:next w:val="Normal"/>
    <w:qFormat/>
    <w:rsid w:val="00034BAD"/>
    <w:pPr>
      <w:spacing w:before="200" w:after="200" w:line="240" w:lineRule="auto"/>
    </w:pPr>
  </w:style>
  <w:style w:type="numbering" w:customStyle="1" w:styleId="UnorderedList">
    <w:name w:val="Unordered List"/>
    <w:uiPriority w:val="99"/>
    <w:rsid w:val="00E73F21"/>
    <w:pPr>
      <w:numPr>
        <w:numId w:val="6"/>
      </w:numPr>
    </w:pPr>
  </w:style>
  <w:style w:type="paragraph" w:styleId="NoSpacing">
    <w:name w:val="No Spacing"/>
    <w:uiPriority w:val="1"/>
    <w:qFormat/>
    <w:rsid w:val="003F46FE"/>
    <w:rPr>
      <w:rFonts w:ascii="Calibri" w:hAnsi="Calibri"/>
      <w:sz w:val="20"/>
    </w:rPr>
  </w:style>
  <w:style w:type="paragraph" w:styleId="FootnoteText">
    <w:name w:val="footnote text"/>
    <w:basedOn w:val="Normal"/>
    <w:link w:val="FootnoteTextChar"/>
    <w:uiPriority w:val="99"/>
    <w:unhideWhenUsed/>
    <w:rsid w:val="00747D8E"/>
    <w:pPr>
      <w:spacing w:after="0" w:line="240" w:lineRule="auto"/>
    </w:pPr>
    <w:rPr>
      <w:sz w:val="16"/>
    </w:rPr>
  </w:style>
  <w:style w:type="character" w:customStyle="1" w:styleId="FootnoteTextChar">
    <w:name w:val="Footnote Text Char"/>
    <w:basedOn w:val="DefaultParagraphFont"/>
    <w:link w:val="FootnoteText"/>
    <w:uiPriority w:val="99"/>
    <w:rsid w:val="00747D8E"/>
    <w:rPr>
      <w:rFonts w:ascii="Calibri" w:hAnsi="Calibri"/>
      <w:sz w:val="16"/>
    </w:rPr>
  </w:style>
  <w:style w:type="character" w:styleId="FootnoteReference">
    <w:name w:val="footnote reference"/>
    <w:basedOn w:val="DefaultParagraphFont"/>
    <w:uiPriority w:val="99"/>
    <w:unhideWhenUsed/>
    <w:rsid w:val="0019233D"/>
    <w:rPr>
      <w:vertAlign w:val="superscript"/>
    </w:rPr>
  </w:style>
  <w:style w:type="table" w:styleId="TableGrid">
    <w:name w:val="Table Grid"/>
    <w:basedOn w:val="TableNormal"/>
    <w:uiPriority w:val="59"/>
    <w:rsid w:val="00B10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D5F0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ullQuote">
    <w:name w:val="Pull Quote"/>
    <w:basedOn w:val="Normal"/>
    <w:qFormat/>
    <w:rsid w:val="0059213F"/>
    <w:pPr>
      <w:spacing w:line="300" w:lineRule="exact"/>
    </w:pPr>
    <w:rPr>
      <w:b/>
      <w:color w:val="4EB2BA"/>
      <w:sz w:val="28"/>
    </w:rPr>
  </w:style>
  <w:style w:type="paragraph" w:customStyle="1" w:styleId="Featuretext">
    <w:name w:val="Feature text"/>
    <w:basedOn w:val="Normal"/>
    <w:qFormat/>
    <w:rsid w:val="00251BA1"/>
    <w:pPr>
      <w:spacing w:after="0" w:line="240" w:lineRule="auto"/>
    </w:pPr>
    <w:rPr>
      <w:b/>
      <w:bCs/>
      <w:color w:val="FFFFFF" w:themeColor="background1"/>
      <w:sz w:val="28"/>
      <w:szCs w:val="28"/>
    </w:rPr>
  </w:style>
  <w:style w:type="paragraph" w:styleId="TOC1">
    <w:name w:val="toc 1"/>
    <w:basedOn w:val="Normal"/>
    <w:next w:val="Normal"/>
    <w:autoRedefine/>
    <w:uiPriority w:val="39"/>
    <w:unhideWhenUsed/>
    <w:rsid w:val="00286AA5"/>
    <w:pPr>
      <w:spacing w:before="240" w:after="0"/>
    </w:pPr>
    <w:rPr>
      <w:rFonts w:asciiTheme="majorHAnsi" w:hAnsiTheme="majorHAnsi"/>
      <w:bCs/>
      <w:sz w:val="24"/>
    </w:rPr>
  </w:style>
  <w:style w:type="paragraph" w:customStyle="1" w:styleId="TableHeaderRowText">
    <w:name w:val="Table Header Row Text"/>
    <w:link w:val="TableHeaderRowTextChar"/>
    <w:qFormat/>
    <w:rsid w:val="00F035C9"/>
    <w:pPr>
      <w:contextualSpacing/>
    </w:pPr>
    <w:rPr>
      <w:rFonts w:ascii="Calibri" w:hAnsi="Calibri"/>
      <w:b/>
      <w:color w:val="FFFFFF" w:themeColor="background1"/>
      <w:sz w:val="22"/>
    </w:rPr>
  </w:style>
  <w:style w:type="character" w:customStyle="1" w:styleId="TableHeaderRowTextChar">
    <w:name w:val="Table Header Row Text Char"/>
    <w:basedOn w:val="DefaultParagraphFont"/>
    <w:link w:val="TableHeaderRowText"/>
    <w:rsid w:val="00F035C9"/>
    <w:rPr>
      <w:rFonts w:ascii="Calibri" w:hAnsi="Calibri"/>
      <w:b/>
      <w:color w:val="FFFFFF" w:themeColor="background1"/>
      <w:sz w:val="22"/>
    </w:rPr>
  </w:style>
  <w:style w:type="paragraph" w:customStyle="1" w:styleId="TableRowText">
    <w:name w:val="Table Row Text"/>
    <w:next w:val="Featuretext"/>
    <w:link w:val="TableRowTextChar"/>
    <w:qFormat/>
    <w:rsid w:val="00F035C9"/>
    <w:pPr>
      <w:spacing w:after="120" w:line="240" w:lineRule="exact"/>
    </w:pPr>
    <w:rPr>
      <w:rFonts w:ascii="Calibri" w:hAnsi="Calibri"/>
      <w:sz w:val="20"/>
    </w:rPr>
  </w:style>
  <w:style w:type="character" w:customStyle="1" w:styleId="TableRowTextChar">
    <w:name w:val="Table Row Text Char"/>
    <w:basedOn w:val="DefaultParagraphFont"/>
    <w:link w:val="TableRowText"/>
    <w:rsid w:val="00F035C9"/>
    <w:rPr>
      <w:rFonts w:ascii="Calibri" w:hAnsi="Calibri"/>
      <w:sz w:val="20"/>
    </w:rPr>
  </w:style>
  <w:style w:type="paragraph" w:styleId="TOC2">
    <w:name w:val="toc 2"/>
    <w:basedOn w:val="Normal"/>
    <w:next w:val="Normal"/>
    <w:autoRedefine/>
    <w:uiPriority w:val="39"/>
    <w:unhideWhenUsed/>
    <w:rsid w:val="00505271"/>
    <w:pPr>
      <w:tabs>
        <w:tab w:val="right" w:leader="dot" w:pos="10076"/>
      </w:tabs>
      <w:spacing w:before="240" w:after="0"/>
      <w:ind w:left="340"/>
    </w:pPr>
    <w:rPr>
      <w:rFonts w:asciiTheme="majorHAnsi" w:hAnsiTheme="majorHAnsi" w:cstheme="majorHAnsi"/>
      <w:noProof/>
      <w:szCs w:val="20"/>
    </w:rPr>
  </w:style>
  <w:style w:type="paragraph" w:styleId="TOC3">
    <w:name w:val="toc 3"/>
    <w:basedOn w:val="Normal"/>
    <w:next w:val="Normal"/>
    <w:autoRedefine/>
    <w:uiPriority w:val="39"/>
    <w:unhideWhenUsed/>
    <w:rsid w:val="004C2B6A"/>
    <w:pPr>
      <w:spacing w:after="0"/>
      <w:ind w:left="200"/>
    </w:pPr>
    <w:rPr>
      <w:rFonts w:asciiTheme="minorHAnsi" w:hAnsiTheme="minorHAnsi"/>
      <w:szCs w:val="20"/>
    </w:rPr>
  </w:style>
  <w:style w:type="paragraph" w:styleId="TOC4">
    <w:name w:val="toc 4"/>
    <w:basedOn w:val="Normal"/>
    <w:next w:val="Normal"/>
    <w:autoRedefine/>
    <w:uiPriority w:val="39"/>
    <w:unhideWhenUsed/>
    <w:rsid w:val="004C2B6A"/>
    <w:pPr>
      <w:spacing w:after="0"/>
      <w:ind w:left="400"/>
    </w:pPr>
    <w:rPr>
      <w:rFonts w:asciiTheme="minorHAnsi" w:hAnsiTheme="minorHAnsi"/>
      <w:szCs w:val="20"/>
    </w:rPr>
  </w:style>
  <w:style w:type="paragraph" w:styleId="TOC5">
    <w:name w:val="toc 5"/>
    <w:basedOn w:val="Normal"/>
    <w:next w:val="Normal"/>
    <w:autoRedefine/>
    <w:uiPriority w:val="39"/>
    <w:unhideWhenUsed/>
    <w:rsid w:val="004C2B6A"/>
    <w:pPr>
      <w:spacing w:after="0"/>
      <w:ind w:left="600"/>
    </w:pPr>
    <w:rPr>
      <w:rFonts w:asciiTheme="minorHAnsi" w:hAnsiTheme="minorHAnsi"/>
      <w:szCs w:val="20"/>
    </w:rPr>
  </w:style>
  <w:style w:type="paragraph" w:styleId="TOC6">
    <w:name w:val="toc 6"/>
    <w:basedOn w:val="Normal"/>
    <w:next w:val="Normal"/>
    <w:autoRedefine/>
    <w:uiPriority w:val="39"/>
    <w:unhideWhenUsed/>
    <w:rsid w:val="004C2B6A"/>
    <w:pPr>
      <w:spacing w:after="0"/>
      <w:ind w:left="800"/>
    </w:pPr>
    <w:rPr>
      <w:rFonts w:asciiTheme="minorHAnsi" w:hAnsiTheme="minorHAnsi"/>
      <w:szCs w:val="20"/>
    </w:rPr>
  </w:style>
  <w:style w:type="paragraph" w:styleId="TOC7">
    <w:name w:val="toc 7"/>
    <w:basedOn w:val="Normal"/>
    <w:next w:val="Normal"/>
    <w:autoRedefine/>
    <w:uiPriority w:val="39"/>
    <w:unhideWhenUsed/>
    <w:rsid w:val="004C2B6A"/>
    <w:pPr>
      <w:spacing w:after="0"/>
      <w:ind w:left="1000"/>
    </w:pPr>
    <w:rPr>
      <w:rFonts w:asciiTheme="minorHAnsi" w:hAnsiTheme="minorHAnsi"/>
      <w:szCs w:val="20"/>
    </w:rPr>
  </w:style>
  <w:style w:type="paragraph" w:styleId="TOC8">
    <w:name w:val="toc 8"/>
    <w:basedOn w:val="Normal"/>
    <w:next w:val="Normal"/>
    <w:autoRedefine/>
    <w:uiPriority w:val="39"/>
    <w:unhideWhenUsed/>
    <w:rsid w:val="004C2B6A"/>
    <w:pPr>
      <w:spacing w:after="0"/>
      <w:ind w:left="1200"/>
    </w:pPr>
    <w:rPr>
      <w:rFonts w:asciiTheme="minorHAnsi" w:hAnsiTheme="minorHAnsi"/>
      <w:szCs w:val="20"/>
    </w:rPr>
  </w:style>
  <w:style w:type="paragraph" w:styleId="TOC9">
    <w:name w:val="toc 9"/>
    <w:basedOn w:val="Normal"/>
    <w:next w:val="Normal"/>
    <w:autoRedefine/>
    <w:uiPriority w:val="39"/>
    <w:unhideWhenUsed/>
    <w:rsid w:val="004C2B6A"/>
    <w:pPr>
      <w:spacing w:after="0"/>
      <w:ind w:left="1400"/>
    </w:pPr>
    <w:rPr>
      <w:rFonts w:asciiTheme="minorHAnsi" w:hAnsiTheme="minorHAnsi"/>
      <w:szCs w:val="20"/>
    </w:rPr>
  </w:style>
  <w:style w:type="character" w:styleId="PageNumber">
    <w:name w:val="page number"/>
    <w:basedOn w:val="DefaultParagraphFont"/>
    <w:uiPriority w:val="99"/>
    <w:semiHidden/>
    <w:unhideWhenUsed/>
    <w:rsid w:val="00C46528"/>
  </w:style>
  <w:style w:type="paragraph" w:customStyle="1" w:styleId="TableMajorLeftNumbered">
    <w:name w:val="Table Major Left Numbered"/>
    <w:basedOn w:val="Normal"/>
    <w:qFormat/>
    <w:rsid w:val="00BC22CE"/>
    <w:pPr>
      <w:spacing w:after="0" w:line="240" w:lineRule="auto"/>
      <w:jc w:val="center"/>
    </w:pPr>
    <w:rPr>
      <w:color w:val="4EB2BA"/>
      <w:sz w:val="44"/>
      <w:szCs w:val="44"/>
    </w:rPr>
  </w:style>
  <w:style w:type="paragraph" w:customStyle="1" w:styleId="TableMinor2ndColumn">
    <w:name w:val="Table Minor 2nd Column"/>
    <w:basedOn w:val="Normal"/>
    <w:qFormat/>
    <w:rsid w:val="00BC22CE"/>
    <w:pPr>
      <w:spacing w:after="0" w:line="240" w:lineRule="auto"/>
    </w:pPr>
    <w:rPr>
      <w:b/>
      <w:color w:val="4EB2BA"/>
    </w:rPr>
  </w:style>
  <w:style w:type="paragraph" w:customStyle="1" w:styleId="PhotoCaption">
    <w:name w:val="Photo Caption"/>
    <w:basedOn w:val="Normal"/>
    <w:qFormat/>
    <w:rsid w:val="008B14D4"/>
    <w:pPr>
      <w:spacing w:after="0"/>
    </w:pPr>
    <w:rPr>
      <w:sz w:val="16"/>
    </w:rPr>
  </w:style>
  <w:style w:type="paragraph" w:customStyle="1" w:styleId="DocumentTitle">
    <w:name w:val="Document Title"/>
    <w:basedOn w:val="Normal"/>
    <w:qFormat/>
    <w:rsid w:val="005F794E"/>
    <w:pPr>
      <w:spacing w:after="0" w:line="880" w:lineRule="exact"/>
    </w:pPr>
    <w:rPr>
      <w:rFonts w:ascii="Nunito ExtraBold" w:hAnsi="Nunito ExtraBold"/>
      <w:b/>
      <w:color w:val="FFFFFF" w:themeColor="background1"/>
      <w:sz w:val="64"/>
      <w:szCs w:val="64"/>
    </w:rPr>
  </w:style>
  <w:style w:type="paragraph" w:customStyle="1" w:styleId="DocumentSubTitle">
    <w:name w:val="Document Sub Title"/>
    <w:basedOn w:val="DocumentTitle"/>
    <w:qFormat/>
    <w:rsid w:val="0016782D"/>
    <w:pPr>
      <w:spacing w:line="400" w:lineRule="exact"/>
    </w:pPr>
    <w:rPr>
      <w:rFonts w:ascii="Nunito" w:hAnsi="Nunito"/>
      <w:sz w:val="36"/>
    </w:rPr>
  </w:style>
  <w:style w:type="character" w:styleId="BookTitle">
    <w:name w:val="Book Title"/>
    <w:basedOn w:val="DefaultParagraphFont"/>
    <w:uiPriority w:val="33"/>
    <w:qFormat/>
    <w:rsid w:val="000906D6"/>
    <w:rPr>
      <w:b/>
      <w:bCs/>
      <w:i/>
      <w:iCs/>
      <w:spacing w:val="5"/>
    </w:rPr>
  </w:style>
  <w:style w:type="numbering" w:customStyle="1" w:styleId="CurrentList1">
    <w:name w:val="Current List1"/>
    <w:uiPriority w:val="99"/>
    <w:rsid w:val="0001062B"/>
    <w:pPr>
      <w:numPr>
        <w:numId w:val="22"/>
      </w:numPr>
    </w:pPr>
  </w:style>
  <w:style w:type="numbering" w:customStyle="1" w:styleId="CurrentList2">
    <w:name w:val="Current List2"/>
    <w:uiPriority w:val="99"/>
    <w:rsid w:val="0001062B"/>
    <w:pPr>
      <w:numPr>
        <w:numId w:val="23"/>
      </w:numPr>
    </w:pPr>
  </w:style>
  <w:style w:type="numbering" w:customStyle="1" w:styleId="CurrentList3">
    <w:name w:val="Current List3"/>
    <w:uiPriority w:val="99"/>
    <w:rsid w:val="0001062B"/>
    <w:pPr>
      <w:numPr>
        <w:numId w:val="24"/>
      </w:numPr>
    </w:pPr>
  </w:style>
  <w:style w:type="numbering" w:customStyle="1" w:styleId="CurrentList4">
    <w:name w:val="Current List4"/>
    <w:uiPriority w:val="99"/>
    <w:rsid w:val="000906D6"/>
    <w:pPr>
      <w:numPr>
        <w:numId w:val="25"/>
      </w:numPr>
    </w:pPr>
  </w:style>
  <w:style w:type="character" w:styleId="SubtleReference">
    <w:name w:val="Subtle Reference"/>
    <w:basedOn w:val="DefaultParagraphFont"/>
    <w:uiPriority w:val="31"/>
    <w:qFormat/>
    <w:rsid w:val="000906D6"/>
    <w:rPr>
      <w:smallCaps/>
      <w:color w:val="5A5A5A" w:themeColor="text1" w:themeTint="A5"/>
    </w:rPr>
  </w:style>
  <w:style w:type="numbering" w:customStyle="1" w:styleId="CurrentList5">
    <w:name w:val="Current List5"/>
    <w:uiPriority w:val="99"/>
    <w:rsid w:val="00FA13AE"/>
    <w:pPr>
      <w:numPr>
        <w:numId w:val="26"/>
      </w:numPr>
    </w:pPr>
  </w:style>
  <w:style w:type="numbering" w:customStyle="1" w:styleId="CurrentList6">
    <w:name w:val="Current List6"/>
    <w:uiPriority w:val="99"/>
    <w:rsid w:val="00045D6F"/>
    <w:pPr>
      <w:numPr>
        <w:numId w:val="27"/>
      </w:numPr>
    </w:pPr>
  </w:style>
  <w:style w:type="character" w:styleId="CommentReference">
    <w:name w:val="annotation reference"/>
    <w:basedOn w:val="DefaultParagraphFont"/>
    <w:uiPriority w:val="99"/>
    <w:semiHidden/>
    <w:unhideWhenUsed/>
    <w:rsid w:val="00C05EA3"/>
    <w:rPr>
      <w:sz w:val="16"/>
      <w:szCs w:val="16"/>
    </w:rPr>
  </w:style>
  <w:style w:type="paragraph" w:styleId="CommentText">
    <w:name w:val="annotation text"/>
    <w:basedOn w:val="Normal"/>
    <w:link w:val="CommentTextChar"/>
    <w:uiPriority w:val="99"/>
    <w:semiHidden/>
    <w:unhideWhenUsed/>
    <w:rsid w:val="00C05EA3"/>
    <w:pPr>
      <w:spacing w:line="240" w:lineRule="auto"/>
    </w:pPr>
    <w:rPr>
      <w:szCs w:val="20"/>
    </w:rPr>
  </w:style>
  <w:style w:type="character" w:customStyle="1" w:styleId="CommentTextChar">
    <w:name w:val="Comment Text Char"/>
    <w:basedOn w:val="DefaultParagraphFont"/>
    <w:link w:val="CommentText"/>
    <w:uiPriority w:val="99"/>
    <w:semiHidden/>
    <w:rsid w:val="00C05EA3"/>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C05EA3"/>
    <w:rPr>
      <w:b/>
      <w:bCs/>
    </w:rPr>
  </w:style>
  <w:style w:type="character" w:customStyle="1" w:styleId="CommentSubjectChar">
    <w:name w:val="Comment Subject Char"/>
    <w:basedOn w:val="CommentTextChar"/>
    <w:link w:val="CommentSubject"/>
    <w:uiPriority w:val="99"/>
    <w:semiHidden/>
    <w:rsid w:val="00C05EA3"/>
    <w:rPr>
      <w:rFonts w:ascii="Calibri" w:hAnsi="Calibri"/>
      <w:b/>
      <w:bCs/>
      <w:sz w:val="20"/>
      <w:szCs w:val="20"/>
    </w:rPr>
  </w:style>
  <w:style w:type="character" w:styleId="Hyperlink">
    <w:name w:val="Hyperlink"/>
    <w:basedOn w:val="DefaultParagraphFont"/>
    <w:uiPriority w:val="99"/>
    <w:unhideWhenUsed/>
    <w:rsid w:val="009F1F43"/>
    <w:rPr>
      <w:color w:val="0000FF" w:themeColor="hyperlink"/>
      <w:u w:val="single"/>
    </w:rPr>
  </w:style>
  <w:style w:type="character" w:styleId="FollowedHyperlink">
    <w:name w:val="FollowedHyperlink"/>
    <w:basedOn w:val="DefaultParagraphFont"/>
    <w:uiPriority w:val="99"/>
    <w:semiHidden/>
    <w:unhideWhenUsed/>
    <w:rsid w:val="004148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045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rship.org.nz/NZCPregiste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dhb.hanz.health.nz/Pages/Research.aspx" TargetMode="External"/><Relationship Id="rId4" Type="http://schemas.openxmlformats.org/officeDocument/2006/relationships/settings" Target="settings.xml"/><Relationship Id="rId9" Type="http://schemas.openxmlformats.org/officeDocument/2006/relationships/hyperlink" Target="mailto:nzcpregister@adhb.govt.nz"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L:\Groups\PAEDORTHO\CP%20Register\Logos\NEW%20NZCPR%20logo%20flyers%20hokai%20nukurangi\NEW%20NZCPR%20logo\NZCPR_Microsoft%20Word_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CB4DC-8D69-46BE-9044-3EEE6283B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NZCPR_Microsoft Word_A</Template>
  <TotalTime>3</TotalTime>
  <Pages>2</Pages>
  <Words>726</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Tangerine Design Ltd</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Woroud Alzaher (ADHB)</dc:creator>
  <cp:lastModifiedBy>Alexandra Sorhage (ADHB)</cp:lastModifiedBy>
  <cp:revision>4</cp:revision>
  <cp:lastPrinted>2016-05-20T02:23:00Z</cp:lastPrinted>
  <dcterms:created xsi:type="dcterms:W3CDTF">2026-04-20T20:39:00Z</dcterms:created>
  <dcterms:modified xsi:type="dcterms:W3CDTF">2026-04-20T20:42:00Z</dcterms:modified>
</cp:coreProperties>
</file>